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995F" w14:textId="530EC4D2" w:rsidR="00C628C2" w:rsidRDefault="00C628C2" w:rsidP="0003639A">
      <w:pPr>
        <w:pStyle w:val="BodyText"/>
        <w:spacing w:line="276" w:lineRule="auto"/>
        <w:rPr>
          <w:rFonts w:ascii="Times New Roman"/>
          <w:sz w:val="20"/>
        </w:rPr>
      </w:pPr>
    </w:p>
    <w:p w14:paraId="78A188F9" w14:textId="6810ACBE" w:rsidR="00924E4A" w:rsidRDefault="00924E4A" w:rsidP="0003639A">
      <w:pPr>
        <w:pStyle w:val="BodyText"/>
        <w:spacing w:line="276" w:lineRule="auto"/>
        <w:rPr>
          <w:rFonts w:ascii="Times New Roman"/>
          <w:sz w:val="20"/>
        </w:rPr>
      </w:pPr>
    </w:p>
    <w:p w14:paraId="62BFF1A1" w14:textId="78A589F2" w:rsidR="00924E4A" w:rsidRDefault="00924E4A" w:rsidP="0003639A">
      <w:pPr>
        <w:pStyle w:val="BodyText"/>
        <w:spacing w:line="276" w:lineRule="auto"/>
        <w:rPr>
          <w:rFonts w:ascii="Times New Roman"/>
          <w:sz w:val="20"/>
        </w:rPr>
      </w:pPr>
    </w:p>
    <w:p w14:paraId="03AE7DA0" w14:textId="77777777" w:rsidR="00924E4A" w:rsidRPr="00E82FD9" w:rsidRDefault="00924E4A" w:rsidP="00924E4A">
      <w:pPr>
        <w:spacing w:before="186"/>
        <w:jc w:val="center"/>
        <w:rPr>
          <w:rFonts w:ascii="Calibri" w:eastAsia="Calibri" w:hAnsi="Calibri" w:cs="Calibri"/>
          <w:sz w:val="72"/>
          <w:szCs w:val="44"/>
        </w:rPr>
      </w:pPr>
      <w:r w:rsidRPr="00E82FD9">
        <w:rPr>
          <w:rFonts w:ascii="Calibri"/>
          <w:b/>
          <w:sz w:val="72"/>
        </w:rPr>
        <w:t>Liverpool Hope</w:t>
      </w:r>
      <w:r w:rsidRPr="00E82FD9">
        <w:rPr>
          <w:rFonts w:ascii="Calibri"/>
          <w:b/>
          <w:spacing w:val="-15"/>
          <w:sz w:val="72"/>
        </w:rPr>
        <w:t xml:space="preserve"> </w:t>
      </w:r>
      <w:r w:rsidRPr="00E82FD9">
        <w:rPr>
          <w:rFonts w:ascii="Calibri"/>
          <w:b/>
          <w:sz w:val="72"/>
        </w:rPr>
        <w:t>University</w:t>
      </w:r>
    </w:p>
    <w:p w14:paraId="01AA0EAA" w14:textId="77777777" w:rsidR="00924E4A" w:rsidRDefault="00924E4A" w:rsidP="0003639A">
      <w:pPr>
        <w:pStyle w:val="BodyText"/>
        <w:spacing w:line="276" w:lineRule="auto"/>
        <w:rPr>
          <w:rFonts w:ascii="Times New Roman"/>
          <w:sz w:val="20"/>
        </w:rPr>
      </w:pPr>
    </w:p>
    <w:p w14:paraId="2658CAD3" w14:textId="77777777" w:rsidR="00C628C2" w:rsidRDefault="00C628C2" w:rsidP="0003639A">
      <w:pPr>
        <w:pStyle w:val="BodyText"/>
        <w:spacing w:line="276" w:lineRule="auto"/>
        <w:rPr>
          <w:rFonts w:ascii="Times New Roman"/>
          <w:sz w:val="20"/>
        </w:rPr>
      </w:pPr>
    </w:p>
    <w:p w14:paraId="5A60EA71" w14:textId="77777777" w:rsidR="00924E4A" w:rsidRDefault="00924E4A" w:rsidP="0003639A">
      <w:pPr>
        <w:pStyle w:val="Heading1"/>
        <w:spacing w:line="276" w:lineRule="auto"/>
        <w:ind w:left="98" w:right="107"/>
        <w:jc w:val="center"/>
      </w:pPr>
      <w:r>
        <w:rPr>
          <w:rFonts w:ascii="Calibri" w:eastAsia="Calibri" w:hAnsi="Calibri" w:cs="Calibri"/>
          <w:noProof/>
          <w:position w:val="-124"/>
          <w:sz w:val="20"/>
          <w:szCs w:val="20"/>
          <w:lang w:val="en-GB" w:eastAsia="en-GB"/>
        </w:rPr>
        <w:drawing>
          <wp:inline distT="0" distB="0" distL="0" distR="0" wp14:anchorId="3A5E5CCC" wp14:editId="511AC9B6">
            <wp:extent cx="2803193" cy="39646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03193" cy="3964686"/>
                    </a:xfrm>
                    <a:prstGeom prst="rect">
                      <a:avLst/>
                    </a:prstGeom>
                  </pic:spPr>
                </pic:pic>
              </a:graphicData>
            </a:graphic>
          </wp:inline>
        </w:drawing>
      </w:r>
    </w:p>
    <w:p w14:paraId="6800C3A0" w14:textId="5646C930" w:rsidR="00924E4A" w:rsidRPr="002B7339" w:rsidRDefault="00924E4A" w:rsidP="002B7339">
      <w:pPr>
        <w:jc w:val="center"/>
        <w:rPr>
          <w:rFonts w:asciiTheme="minorHAnsi" w:hAnsiTheme="minorHAnsi" w:cstheme="minorHAnsi"/>
          <w:sz w:val="44"/>
          <w:szCs w:val="44"/>
        </w:rPr>
      </w:pPr>
      <w:r w:rsidRPr="002B7339">
        <w:rPr>
          <w:rFonts w:asciiTheme="minorHAnsi" w:hAnsiTheme="minorHAnsi" w:cstheme="minorHAnsi"/>
          <w:sz w:val="44"/>
          <w:szCs w:val="44"/>
        </w:rPr>
        <w:t>Academic Quality</w:t>
      </w:r>
      <w:r w:rsidRPr="002B7339">
        <w:rPr>
          <w:rFonts w:asciiTheme="minorHAnsi" w:hAnsiTheme="minorHAnsi" w:cstheme="minorHAnsi"/>
          <w:spacing w:val="-3"/>
          <w:sz w:val="44"/>
          <w:szCs w:val="44"/>
        </w:rPr>
        <w:t xml:space="preserve"> </w:t>
      </w:r>
      <w:r w:rsidRPr="002B7339">
        <w:rPr>
          <w:rFonts w:asciiTheme="minorHAnsi" w:hAnsiTheme="minorHAnsi" w:cstheme="minorHAnsi"/>
          <w:sz w:val="44"/>
          <w:szCs w:val="44"/>
        </w:rPr>
        <w:t>Handbook (QH1</w:t>
      </w:r>
      <w:r w:rsidR="00115335">
        <w:rPr>
          <w:rFonts w:asciiTheme="minorHAnsi" w:hAnsiTheme="minorHAnsi" w:cstheme="minorHAnsi"/>
          <w:sz w:val="44"/>
          <w:szCs w:val="44"/>
        </w:rPr>
        <w:t>1</w:t>
      </w:r>
      <w:r w:rsidRPr="002B7339">
        <w:rPr>
          <w:rFonts w:asciiTheme="minorHAnsi" w:hAnsiTheme="minorHAnsi" w:cstheme="minorHAnsi"/>
          <w:sz w:val="44"/>
          <w:szCs w:val="44"/>
        </w:rPr>
        <w:t>):</w:t>
      </w:r>
      <w:bookmarkStart w:id="0" w:name="_GoBack"/>
      <w:bookmarkEnd w:id="0"/>
    </w:p>
    <w:p w14:paraId="6C0052FA" w14:textId="77777777" w:rsidR="002B7339" w:rsidRDefault="002B7339" w:rsidP="0003639A">
      <w:pPr>
        <w:pStyle w:val="Heading1"/>
        <w:spacing w:line="276" w:lineRule="auto"/>
        <w:ind w:left="98" w:right="107"/>
        <w:jc w:val="center"/>
      </w:pPr>
    </w:p>
    <w:p w14:paraId="20E8BE0B" w14:textId="293E2897" w:rsidR="00924E4A" w:rsidRPr="00332DA6" w:rsidRDefault="00332DA6" w:rsidP="00332DA6">
      <w:pPr>
        <w:jc w:val="center"/>
        <w:rPr>
          <w:rFonts w:asciiTheme="minorHAnsi" w:hAnsiTheme="minorHAnsi" w:cstheme="minorHAnsi"/>
          <w:sz w:val="44"/>
          <w:szCs w:val="44"/>
        </w:rPr>
      </w:pPr>
      <w:r w:rsidRPr="00332DA6">
        <w:rPr>
          <w:rFonts w:asciiTheme="minorHAnsi" w:hAnsiTheme="minorHAnsi" w:cstheme="minorHAnsi"/>
          <w:sz w:val="44"/>
          <w:szCs w:val="44"/>
        </w:rPr>
        <w:t>Policy on Accreditation of Prior Learning*</w:t>
      </w:r>
    </w:p>
    <w:p w14:paraId="7CF7A4F5" w14:textId="77777777" w:rsidR="002B7339" w:rsidRPr="002B7339" w:rsidRDefault="002B7339" w:rsidP="002B7339">
      <w:pPr>
        <w:rPr>
          <w:rFonts w:asciiTheme="minorHAnsi" w:hAnsiTheme="minorHAnsi" w:cstheme="minorHAnsi"/>
          <w:b/>
          <w:sz w:val="24"/>
          <w:szCs w:val="24"/>
        </w:rPr>
      </w:pPr>
    </w:p>
    <w:p w14:paraId="2C7A1DA6" w14:textId="77777777" w:rsidR="00332DA6" w:rsidRDefault="00332DA6" w:rsidP="00332DA6">
      <w:pPr>
        <w:rPr>
          <w:rFonts w:asciiTheme="minorHAnsi" w:hAnsiTheme="minorHAnsi" w:cstheme="minorHAnsi"/>
          <w:b/>
          <w:sz w:val="24"/>
          <w:szCs w:val="24"/>
        </w:rPr>
      </w:pPr>
    </w:p>
    <w:p w14:paraId="45FD8783" w14:textId="77777777" w:rsidR="00332DA6" w:rsidRDefault="00332DA6" w:rsidP="00332DA6">
      <w:pPr>
        <w:rPr>
          <w:rFonts w:asciiTheme="minorHAnsi" w:hAnsiTheme="minorHAnsi" w:cstheme="minorHAnsi"/>
          <w:b/>
          <w:sz w:val="24"/>
          <w:szCs w:val="24"/>
        </w:rPr>
      </w:pPr>
    </w:p>
    <w:p w14:paraId="227B74E9" w14:textId="77777777" w:rsidR="00332DA6" w:rsidRDefault="00332DA6" w:rsidP="00332DA6">
      <w:pPr>
        <w:rPr>
          <w:rFonts w:asciiTheme="minorHAnsi" w:hAnsiTheme="minorHAnsi" w:cstheme="minorHAnsi"/>
          <w:b/>
          <w:sz w:val="24"/>
          <w:szCs w:val="24"/>
        </w:rPr>
      </w:pPr>
    </w:p>
    <w:p w14:paraId="52B4164B" w14:textId="77777777" w:rsidR="00332DA6" w:rsidRDefault="00332DA6" w:rsidP="00332DA6">
      <w:pPr>
        <w:rPr>
          <w:rFonts w:asciiTheme="minorHAnsi" w:hAnsiTheme="minorHAnsi" w:cstheme="minorHAnsi"/>
          <w:b/>
          <w:sz w:val="24"/>
          <w:szCs w:val="24"/>
        </w:rPr>
      </w:pPr>
    </w:p>
    <w:p w14:paraId="530EC7FA" w14:textId="77777777" w:rsidR="00332DA6" w:rsidRDefault="00332DA6" w:rsidP="00332DA6">
      <w:pPr>
        <w:rPr>
          <w:rFonts w:asciiTheme="minorHAnsi" w:hAnsiTheme="minorHAnsi" w:cstheme="minorHAnsi"/>
          <w:b/>
          <w:sz w:val="24"/>
          <w:szCs w:val="24"/>
        </w:rPr>
      </w:pPr>
    </w:p>
    <w:p w14:paraId="0B3A466F" w14:textId="77777777" w:rsidR="00332DA6" w:rsidRDefault="00332DA6" w:rsidP="00332DA6">
      <w:pPr>
        <w:rPr>
          <w:rFonts w:asciiTheme="minorHAnsi" w:hAnsiTheme="minorHAnsi" w:cstheme="minorHAnsi"/>
          <w:b/>
          <w:sz w:val="24"/>
          <w:szCs w:val="24"/>
        </w:rPr>
      </w:pPr>
    </w:p>
    <w:p w14:paraId="6144D11B" w14:textId="77777777" w:rsidR="00332DA6" w:rsidRDefault="00332DA6" w:rsidP="00332DA6">
      <w:pPr>
        <w:rPr>
          <w:rFonts w:asciiTheme="minorHAnsi" w:hAnsiTheme="minorHAnsi" w:cstheme="minorHAnsi"/>
          <w:b/>
          <w:sz w:val="24"/>
          <w:szCs w:val="24"/>
        </w:rPr>
      </w:pPr>
    </w:p>
    <w:p w14:paraId="12730FC0" w14:textId="77777777" w:rsidR="00332DA6" w:rsidRDefault="00332DA6" w:rsidP="00332DA6">
      <w:pPr>
        <w:rPr>
          <w:rFonts w:asciiTheme="minorHAnsi" w:hAnsiTheme="minorHAnsi" w:cstheme="minorHAnsi"/>
          <w:b/>
          <w:sz w:val="24"/>
          <w:szCs w:val="24"/>
        </w:rPr>
      </w:pPr>
    </w:p>
    <w:p w14:paraId="41F62E30" w14:textId="77777777" w:rsidR="00332DA6" w:rsidRDefault="00332DA6" w:rsidP="00332DA6">
      <w:pPr>
        <w:rPr>
          <w:rFonts w:asciiTheme="minorHAnsi" w:hAnsiTheme="minorHAnsi" w:cstheme="minorHAnsi"/>
          <w:b/>
          <w:sz w:val="24"/>
          <w:szCs w:val="24"/>
        </w:rPr>
      </w:pPr>
    </w:p>
    <w:p w14:paraId="48A042B0" w14:textId="77777777" w:rsidR="00332DA6" w:rsidRDefault="00332DA6" w:rsidP="00332DA6">
      <w:pPr>
        <w:rPr>
          <w:rFonts w:asciiTheme="minorHAnsi" w:hAnsiTheme="minorHAnsi" w:cstheme="minorHAnsi"/>
          <w:b/>
          <w:sz w:val="24"/>
          <w:szCs w:val="24"/>
        </w:rPr>
      </w:pPr>
    </w:p>
    <w:p w14:paraId="5EC1B2B9" w14:textId="77777777" w:rsidR="00332DA6" w:rsidRDefault="00332DA6" w:rsidP="00332DA6">
      <w:pPr>
        <w:rPr>
          <w:rFonts w:asciiTheme="minorHAnsi" w:hAnsiTheme="minorHAnsi" w:cstheme="minorHAnsi"/>
          <w:b/>
          <w:sz w:val="24"/>
          <w:szCs w:val="24"/>
        </w:rPr>
      </w:pPr>
    </w:p>
    <w:p w14:paraId="4C20E74B" w14:textId="6C762ECA" w:rsidR="00C628C2" w:rsidRPr="00332DA6" w:rsidRDefault="00332DA6" w:rsidP="00332DA6">
      <w:pPr>
        <w:rPr>
          <w:rFonts w:asciiTheme="minorHAnsi" w:hAnsiTheme="minorHAnsi" w:cstheme="minorHAnsi"/>
          <w:b/>
          <w:sz w:val="24"/>
          <w:szCs w:val="24"/>
        </w:rPr>
        <w:sectPr w:rsidR="00C628C2" w:rsidRPr="00332DA6">
          <w:footerReference w:type="default" r:id="rId9"/>
          <w:type w:val="continuous"/>
          <w:pgSz w:w="11910" w:h="16840"/>
          <w:pgMar w:top="1580" w:right="1400" w:bottom="280" w:left="1400" w:header="720" w:footer="720" w:gutter="0"/>
          <w:cols w:space="720"/>
        </w:sectPr>
      </w:pPr>
      <w:r>
        <w:rPr>
          <w:rFonts w:asciiTheme="minorHAnsi" w:hAnsiTheme="minorHAnsi" w:cstheme="minorHAnsi"/>
          <w:sz w:val="24"/>
          <w:szCs w:val="24"/>
        </w:rPr>
        <w:t>*</w:t>
      </w:r>
      <w:r w:rsidR="00924E4A" w:rsidRPr="002B7339">
        <w:rPr>
          <w:rFonts w:asciiTheme="minorHAnsi" w:hAnsiTheme="minorHAnsi" w:cstheme="minorHAnsi"/>
          <w:sz w:val="24"/>
          <w:szCs w:val="24"/>
        </w:rPr>
        <w:t>This document</w:t>
      </w:r>
      <w:r w:rsidR="00924E4A" w:rsidRPr="002B7339">
        <w:rPr>
          <w:rFonts w:asciiTheme="minorHAnsi" w:hAnsiTheme="minorHAnsi" w:cstheme="minorHAnsi"/>
          <w:b/>
          <w:sz w:val="24"/>
          <w:szCs w:val="24"/>
        </w:rPr>
        <w:t xml:space="preserve"> </w:t>
      </w:r>
      <w:r w:rsidR="00924E4A" w:rsidRPr="002B7339">
        <w:rPr>
          <w:rFonts w:asciiTheme="minorHAnsi" w:hAnsiTheme="minorHAnsi" w:cstheme="minorHAnsi"/>
          <w:sz w:val="24"/>
          <w:szCs w:val="24"/>
        </w:rPr>
        <w:t>includes Admission w</w:t>
      </w:r>
      <w:r w:rsidR="003F30CB" w:rsidRPr="002B7339">
        <w:rPr>
          <w:rFonts w:asciiTheme="minorHAnsi" w:hAnsiTheme="minorHAnsi" w:cstheme="minorHAnsi"/>
          <w:sz w:val="24"/>
          <w:szCs w:val="24"/>
        </w:rPr>
        <w:t xml:space="preserve">ith Advanced Standing </w:t>
      </w:r>
      <w:r w:rsidR="002813EF" w:rsidRPr="002B7339">
        <w:rPr>
          <w:rFonts w:asciiTheme="minorHAnsi" w:hAnsiTheme="minorHAnsi" w:cstheme="minorHAnsi"/>
          <w:sz w:val="24"/>
          <w:szCs w:val="24"/>
        </w:rPr>
        <w:t>and Credit Transfer</w:t>
      </w:r>
      <w:r>
        <w:rPr>
          <w:rFonts w:asciiTheme="minorHAnsi" w:hAnsiTheme="minorHAnsi" w:cstheme="minorHAnsi"/>
          <w:b/>
          <w:sz w:val="24"/>
          <w:szCs w:val="24"/>
        </w:rPr>
        <w:t>.</w:t>
      </w:r>
    </w:p>
    <w:p w14:paraId="1670B125" w14:textId="6D236E27" w:rsidR="00326D6F" w:rsidRPr="002B7339" w:rsidRDefault="00326D6F" w:rsidP="00087204">
      <w:pPr>
        <w:rPr>
          <w:rFonts w:asciiTheme="minorHAnsi" w:hAnsiTheme="minorHAnsi" w:cstheme="minorHAnsi"/>
          <w:sz w:val="24"/>
          <w:szCs w:val="24"/>
        </w:rPr>
      </w:pPr>
    </w:p>
    <w:p w14:paraId="382A545E" w14:textId="57B467E6" w:rsidR="00C628C2" w:rsidRPr="00332DA6" w:rsidRDefault="003F30CB" w:rsidP="00332DA6">
      <w:pPr>
        <w:pStyle w:val="Heading1"/>
        <w:numPr>
          <w:ilvl w:val="0"/>
          <w:numId w:val="8"/>
        </w:numPr>
        <w:pBdr>
          <w:top w:val="single" w:sz="4" w:space="1" w:color="auto"/>
          <w:left w:val="single" w:sz="4" w:space="4" w:color="auto"/>
          <w:bottom w:val="single" w:sz="4" w:space="1" w:color="auto"/>
          <w:right w:val="single" w:sz="4" w:space="4" w:color="auto"/>
        </w:pBdr>
        <w:tabs>
          <w:tab w:val="left" w:pos="617"/>
        </w:tabs>
        <w:spacing w:before="130" w:line="276" w:lineRule="auto"/>
        <w:rPr>
          <w:rFonts w:asciiTheme="minorHAnsi" w:hAnsiTheme="minorHAnsi" w:cstheme="minorHAnsi"/>
          <w:sz w:val="40"/>
          <w:szCs w:val="24"/>
        </w:rPr>
      </w:pPr>
      <w:r w:rsidRPr="00332DA6">
        <w:rPr>
          <w:rFonts w:asciiTheme="minorHAnsi" w:hAnsiTheme="minorHAnsi" w:cstheme="minorHAnsi"/>
          <w:sz w:val="40"/>
          <w:szCs w:val="24"/>
        </w:rPr>
        <w:t>Introduction and</w:t>
      </w:r>
      <w:r w:rsidRPr="00332DA6">
        <w:rPr>
          <w:rFonts w:asciiTheme="minorHAnsi" w:hAnsiTheme="minorHAnsi" w:cstheme="minorHAnsi"/>
          <w:spacing w:val="-15"/>
          <w:sz w:val="40"/>
          <w:szCs w:val="24"/>
        </w:rPr>
        <w:t xml:space="preserve"> </w:t>
      </w:r>
      <w:r w:rsidRPr="00332DA6">
        <w:rPr>
          <w:rFonts w:asciiTheme="minorHAnsi" w:hAnsiTheme="minorHAnsi" w:cstheme="minorHAnsi"/>
          <w:sz w:val="40"/>
          <w:szCs w:val="24"/>
        </w:rPr>
        <w:t>Definitions</w:t>
      </w:r>
    </w:p>
    <w:p w14:paraId="4AF37915" w14:textId="77777777" w:rsidR="00C628C2" w:rsidRPr="002B7339" w:rsidRDefault="00C628C2" w:rsidP="0003639A">
      <w:pPr>
        <w:pStyle w:val="BodyText"/>
        <w:spacing w:before="2" w:line="276" w:lineRule="auto"/>
        <w:rPr>
          <w:rFonts w:asciiTheme="minorHAnsi" w:hAnsiTheme="minorHAnsi" w:cstheme="minorHAnsi"/>
          <w:b/>
          <w:sz w:val="24"/>
          <w:szCs w:val="24"/>
        </w:rPr>
      </w:pPr>
    </w:p>
    <w:p w14:paraId="7978F9C9" w14:textId="69C94C02" w:rsidR="00C628C2" w:rsidRPr="002B7339" w:rsidRDefault="003F30CB" w:rsidP="0003639A">
      <w:pPr>
        <w:pStyle w:val="ListParagraph"/>
        <w:numPr>
          <w:ilvl w:val="1"/>
          <w:numId w:val="8"/>
        </w:numPr>
        <w:tabs>
          <w:tab w:val="left" w:pos="645"/>
        </w:tabs>
        <w:spacing w:line="276" w:lineRule="auto"/>
        <w:ind w:right="466" w:hanging="360"/>
        <w:jc w:val="left"/>
        <w:rPr>
          <w:rFonts w:asciiTheme="minorHAnsi" w:hAnsiTheme="minorHAnsi" w:cstheme="minorHAnsi"/>
          <w:sz w:val="24"/>
          <w:szCs w:val="24"/>
        </w:rPr>
      </w:pPr>
      <w:r w:rsidRPr="002B7339">
        <w:rPr>
          <w:rFonts w:asciiTheme="minorHAnsi" w:hAnsiTheme="minorHAnsi" w:cstheme="minorHAnsi"/>
          <w:sz w:val="24"/>
          <w:szCs w:val="24"/>
        </w:rPr>
        <w:t>This</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document</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sets</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out</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policies</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procedures</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22"/>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Accreditation</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Prior</w:t>
      </w:r>
      <w:r w:rsidRPr="002B7339">
        <w:rPr>
          <w:rFonts w:asciiTheme="minorHAnsi" w:hAnsiTheme="minorHAnsi" w:cstheme="minorHAnsi"/>
          <w:spacing w:val="-22"/>
          <w:sz w:val="24"/>
          <w:szCs w:val="24"/>
        </w:rPr>
        <w:t xml:space="preserve"> </w:t>
      </w:r>
      <w:r w:rsidRPr="002B7339">
        <w:rPr>
          <w:rFonts w:asciiTheme="minorHAnsi" w:hAnsiTheme="minorHAnsi" w:cstheme="minorHAnsi"/>
          <w:sz w:val="24"/>
          <w:szCs w:val="24"/>
        </w:rPr>
        <w:t xml:space="preserve">Learning at Liverpool Hope University. Accreditation of Prior Learning allows students who are enrolling on award bearing taught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xml:space="preserve"> of study at the University to claim “credit” for previous learning. The previous learning must be relevant to the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for which they are applying, and </w:t>
      </w:r>
      <w:r w:rsidRPr="002B7339">
        <w:rPr>
          <w:rFonts w:asciiTheme="minorHAnsi" w:hAnsiTheme="minorHAnsi" w:cstheme="minorHAnsi"/>
          <w:spacing w:val="-3"/>
          <w:sz w:val="24"/>
          <w:szCs w:val="24"/>
        </w:rPr>
        <w:t xml:space="preserve">if </w:t>
      </w:r>
      <w:r w:rsidRPr="002B7339">
        <w:rPr>
          <w:rFonts w:asciiTheme="minorHAnsi" w:hAnsiTheme="minorHAnsi" w:cstheme="minorHAnsi"/>
          <w:sz w:val="24"/>
          <w:szCs w:val="24"/>
        </w:rPr>
        <w:t xml:space="preserve">their application is successful, the credit will count towards their chosen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study.</w:t>
      </w:r>
    </w:p>
    <w:p w14:paraId="31138816"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55587567" w14:textId="77777777" w:rsidR="00C628C2" w:rsidRPr="002B7339" w:rsidRDefault="003F30CB" w:rsidP="0003639A">
      <w:pPr>
        <w:pStyle w:val="ListParagraph"/>
        <w:numPr>
          <w:ilvl w:val="1"/>
          <w:numId w:val="8"/>
        </w:numPr>
        <w:tabs>
          <w:tab w:val="left" w:pos="645"/>
        </w:tabs>
        <w:spacing w:before="1" w:line="276" w:lineRule="auto"/>
        <w:ind w:right="465" w:hanging="360"/>
        <w:jc w:val="left"/>
        <w:rPr>
          <w:rFonts w:asciiTheme="minorHAnsi" w:hAnsiTheme="minorHAnsi" w:cstheme="minorHAnsi"/>
          <w:sz w:val="24"/>
          <w:szCs w:val="24"/>
        </w:rPr>
      </w:pPr>
      <w:r w:rsidRPr="002B7339">
        <w:rPr>
          <w:rFonts w:asciiTheme="minorHAnsi" w:hAnsiTheme="minorHAnsi" w:cstheme="minorHAnsi"/>
          <w:sz w:val="24"/>
          <w:szCs w:val="24"/>
        </w:rPr>
        <w:t xml:space="preserve">Accreditation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Prior Learning is the generic term used for the award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credits </w:t>
      </w:r>
      <w:r w:rsidRPr="002B7339">
        <w:rPr>
          <w:rFonts w:asciiTheme="minorHAnsi" w:hAnsiTheme="minorHAnsi" w:cstheme="minorHAnsi"/>
          <w:spacing w:val="-3"/>
          <w:sz w:val="24"/>
          <w:szCs w:val="24"/>
        </w:rPr>
        <w:t xml:space="preserve">on </w:t>
      </w:r>
      <w:r w:rsidRPr="002B7339">
        <w:rPr>
          <w:rFonts w:asciiTheme="minorHAnsi" w:hAnsiTheme="minorHAnsi" w:cstheme="minorHAnsi"/>
          <w:sz w:val="24"/>
          <w:szCs w:val="24"/>
        </w:rPr>
        <w:t xml:space="preserve">the basis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demonstrated learning which has taken place </w:t>
      </w:r>
      <w:r w:rsidRPr="002B7339">
        <w:rPr>
          <w:rFonts w:asciiTheme="minorHAnsi" w:hAnsiTheme="minorHAnsi" w:cstheme="minorHAnsi"/>
          <w:spacing w:val="-3"/>
          <w:sz w:val="24"/>
          <w:szCs w:val="24"/>
        </w:rPr>
        <w:t xml:space="preserve">in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past.</w:t>
      </w:r>
    </w:p>
    <w:p w14:paraId="3D9CE036" w14:textId="77777777" w:rsidR="00C628C2" w:rsidRPr="002B7339" w:rsidRDefault="00C628C2" w:rsidP="0003639A">
      <w:pPr>
        <w:pStyle w:val="BodyText"/>
        <w:spacing w:before="7" w:line="276" w:lineRule="auto"/>
        <w:rPr>
          <w:rFonts w:asciiTheme="minorHAnsi" w:hAnsiTheme="minorHAnsi" w:cstheme="minorHAnsi"/>
          <w:sz w:val="24"/>
          <w:szCs w:val="24"/>
        </w:rPr>
      </w:pPr>
    </w:p>
    <w:p w14:paraId="465251C2" w14:textId="7AC8DEE9" w:rsidR="00C628C2" w:rsidRPr="002B7339" w:rsidRDefault="003F30CB" w:rsidP="0003639A">
      <w:pPr>
        <w:pStyle w:val="ListParagraph"/>
        <w:numPr>
          <w:ilvl w:val="1"/>
          <w:numId w:val="8"/>
        </w:numPr>
        <w:tabs>
          <w:tab w:val="left" w:pos="645"/>
        </w:tabs>
        <w:spacing w:line="276" w:lineRule="auto"/>
        <w:ind w:right="470" w:hanging="360"/>
        <w:jc w:val="left"/>
        <w:rPr>
          <w:rFonts w:asciiTheme="minorHAnsi" w:hAnsiTheme="minorHAnsi" w:cstheme="minorHAnsi"/>
          <w:sz w:val="24"/>
          <w:szCs w:val="24"/>
        </w:rPr>
      </w:pPr>
      <w:r w:rsidRPr="002B7339">
        <w:rPr>
          <w:rFonts w:asciiTheme="minorHAnsi" w:hAnsiTheme="minorHAnsi" w:cstheme="minorHAnsi"/>
          <w:sz w:val="24"/>
          <w:szCs w:val="24"/>
        </w:rPr>
        <w:t>As set out in relevant national guidance</w:t>
      </w:r>
      <w:r w:rsidR="00C77D61" w:rsidRPr="002B7339">
        <w:rPr>
          <w:rStyle w:val="FootnoteReference"/>
          <w:rFonts w:asciiTheme="minorHAnsi" w:hAnsiTheme="minorHAnsi" w:cstheme="minorHAnsi"/>
          <w:sz w:val="24"/>
          <w:szCs w:val="24"/>
        </w:rPr>
        <w:footnoteReference w:id="1"/>
      </w:r>
      <w:r w:rsidR="00C77D61" w:rsidRPr="002B7339">
        <w:rPr>
          <w:rFonts w:asciiTheme="minorHAnsi" w:hAnsiTheme="minorHAnsi" w:cstheme="minorHAnsi"/>
          <w:sz w:val="24"/>
          <w:szCs w:val="24"/>
        </w:rPr>
        <w:t xml:space="preserve">, </w:t>
      </w:r>
      <w:r w:rsidRPr="002B7339">
        <w:rPr>
          <w:rFonts w:asciiTheme="minorHAnsi" w:hAnsiTheme="minorHAnsi" w:cstheme="minorHAnsi"/>
          <w:sz w:val="24"/>
          <w:szCs w:val="24"/>
        </w:rPr>
        <w:t xml:space="preserve"> there </w:t>
      </w:r>
      <w:r w:rsidRPr="002B7339">
        <w:rPr>
          <w:rFonts w:asciiTheme="minorHAnsi" w:hAnsiTheme="minorHAnsi" w:cstheme="minorHAnsi"/>
          <w:spacing w:val="-4"/>
          <w:sz w:val="24"/>
          <w:szCs w:val="24"/>
        </w:rPr>
        <w:t xml:space="preserve">are </w:t>
      </w:r>
      <w:r w:rsidRPr="002B7339">
        <w:rPr>
          <w:rFonts w:asciiTheme="minorHAnsi" w:hAnsiTheme="minorHAnsi" w:cstheme="minorHAnsi"/>
          <w:sz w:val="24"/>
          <w:szCs w:val="24"/>
        </w:rPr>
        <w:t xml:space="preserve">two main categories within the accreditation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prior</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learning:-</w:t>
      </w:r>
    </w:p>
    <w:p w14:paraId="5F1746A8" w14:textId="77777777" w:rsidR="00C628C2" w:rsidRPr="002B7339" w:rsidRDefault="00C628C2" w:rsidP="0003639A">
      <w:pPr>
        <w:pStyle w:val="BodyText"/>
        <w:spacing w:line="276" w:lineRule="auto"/>
        <w:rPr>
          <w:rFonts w:asciiTheme="minorHAnsi" w:hAnsiTheme="minorHAnsi" w:cstheme="minorHAnsi"/>
          <w:sz w:val="24"/>
          <w:szCs w:val="24"/>
        </w:rPr>
      </w:pPr>
    </w:p>
    <w:p w14:paraId="1AFE8A4D" w14:textId="68CAE419" w:rsidR="00C628C2" w:rsidRPr="002B7339" w:rsidRDefault="00F249AB" w:rsidP="0003639A">
      <w:pPr>
        <w:pStyle w:val="ListParagraph"/>
        <w:numPr>
          <w:ilvl w:val="0"/>
          <w:numId w:val="10"/>
        </w:numPr>
        <w:tabs>
          <w:tab w:val="left" w:pos="1330"/>
        </w:tabs>
        <w:spacing w:line="276" w:lineRule="auto"/>
        <w:ind w:right="347"/>
        <w:jc w:val="left"/>
        <w:rPr>
          <w:rFonts w:asciiTheme="minorHAnsi" w:hAnsiTheme="minorHAnsi" w:cstheme="minorHAnsi"/>
          <w:sz w:val="24"/>
          <w:szCs w:val="24"/>
        </w:rPr>
      </w:pPr>
      <w:r w:rsidRPr="002B7339">
        <w:rPr>
          <w:rFonts w:asciiTheme="minorHAnsi" w:hAnsiTheme="minorHAnsi" w:cstheme="minorHAnsi"/>
          <w:sz w:val="24"/>
          <w:szCs w:val="24"/>
        </w:rPr>
        <w:t>APCL–</w:t>
      </w:r>
      <w:r w:rsidR="00D33E52" w:rsidRPr="002B7339">
        <w:rPr>
          <w:rFonts w:asciiTheme="minorHAnsi" w:hAnsiTheme="minorHAnsi" w:cstheme="minorHAnsi"/>
          <w:sz w:val="24"/>
          <w:szCs w:val="24"/>
        </w:rPr>
        <w:t xml:space="preserve"> </w:t>
      </w:r>
      <w:r w:rsidRPr="002B7339">
        <w:rPr>
          <w:rFonts w:asciiTheme="minorHAnsi" w:hAnsiTheme="minorHAnsi" w:cstheme="minorHAnsi"/>
          <w:sz w:val="24"/>
          <w:szCs w:val="24"/>
        </w:rPr>
        <w:t xml:space="preserve">the </w:t>
      </w:r>
      <w:r w:rsidR="00D33E52" w:rsidRPr="002B7339">
        <w:rPr>
          <w:rFonts w:asciiTheme="minorHAnsi" w:hAnsiTheme="minorHAnsi" w:cstheme="minorHAnsi"/>
          <w:sz w:val="24"/>
          <w:szCs w:val="24"/>
        </w:rPr>
        <w:t xml:space="preserve">Accreditation of Prior </w:t>
      </w:r>
      <w:r w:rsidR="00192E8E" w:rsidRPr="002B7339">
        <w:rPr>
          <w:rFonts w:asciiTheme="minorHAnsi" w:hAnsiTheme="minorHAnsi" w:cstheme="minorHAnsi"/>
          <w:sz w:val="24"/>
          <w:szCs w:val="24"/>
        </w:rPr>
        <w:t>Certificated</w:t>
      </w:r>
      <w:r w:rsidR="003F30CB" w:rsidRPr="002B7339">
        <w:rPr>
          <w:rFonts w:asciiTheme="minorHAnsi" w:hAnsiTheme="minorHAnsi" w:cstheme="minorHAnsi"/>
          <w:sz w:val="24"/>
          <w:szCs w:val="24"/>
        </w:rPr>
        <w:t xml:space="preserve"> Learning is a term which refers specifically to the recognition of </w:t>
      </w:r>
      <w:r w:rsidR="00192E8E" w:rsidRPr="002B7339">
        <w:rPr>
          <w:rFonts w:asciiTheme="minorHAnsi" w:hAnsiTheme="minorHAnsi" w:cstheme="minorHAnsi"/>
          <w:sz w:val="24"/>
          <w:szCs w:val="24"/>
        </w:rPr>
        <w:t>certificated</w:t>
      </w:r>
      <w:r w:rsidR="003F30CB" w:rsidRPr="002B7339">
        <w:rPr>
          <w:rFonts w:asciiTheme="minorHAnsi" w:hAnsiTheme="minorHAnsi" w:cstheme="minorHAnsi"/>
          <w:sz w:val="24"/>
          <w:szCs w:val="24"/>
        </w:rPr>
        <w:t xml:space="preserve"> learning through the assignment</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of</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credit.</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This</w:t>
      </w:r>
      <w:r w:rsidR="003F30CB" w:rsidRPr="002B7339">
        <w:rPr>
          <w:rFonts w:asciiTheme="minorHAnsi" w:hAnsiTheme="minorHAnsi" w:cstheme="minorHAnsi"/>
          <w:spacing w:val="-3"/>
          <w:sz w:val="24"/>
          <w:szCs w:val="24"/>
        </w:rPr>
        <w:t xml:space="preserve"> </w:t>
      </w:r>
      <w:r w:rsidR="003F30CB" w:rsidRPr="002B7339">
        <w:rPr>
          <w:rFonts w:asciiTheme="minorHAnsi" w:hAnsiTheme="minorHAnsi" w:cstheme="minorHAnsi"/>
          <w:sz w:val="24"/>
          <w:szCs w:val="24"/>
        </w:rPr>
        <w:t>is</w:t>
      </w:r>
      <w:r w:rsidR="003F30CB" w:rsidRPr="002B7339">
        <w:rPr>
          <w:rFonts w:asciiTheme="minorHAnsi" w:hAnsiTheme="minorHAnsi" w:cstheme="minorHAnsi"/>
          <w:spacing w:val="-8"/>
          <w:sz w:val="24"/>
          <w:szCs w:val="24"/>
        </w:rPr>
        <w:t xml:space="preserve"> </w:t>
      </w:r>
      <w:r w:rsidR="003F30CB" w:rsidRPr="002B7339">
        <w:rPr>
          <w:rFonts w:asciiTheme="minorHAnsi" w:hAnsiTheme="minorHAnsi" w:cstheme="minorHAnsi"/>
          <w:sz w:val="24"/>
          <w:szCs w:val="24"/>
        </w:rPr>
        <w:t>learning</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which</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has</w:t>
      </w:r>
      <w:r w:rsidR="003F30CB" w:rsidRPr="002B7339">
        <w:rPr>
          <w:rFonts w:asciiTheme="minorHAnsi" w:hAnsiTheme="minorHAnsi" w:cstheme="minorHAnsi"/>
          <w:spacing w:val="-8"/>
          <w:sz w:val="24"/>
          <w:szCs w:val="24"/>
        </w:rPr>
        <w:t xml:space="preserve"> </w:t>
      </w:r>
      <w:r w:rsidR="003F30CB" w:rsidRPr="002B7339">
        <w:rPr>
          <w:rFonts w:asciiTheme="minorHAnsi" w:hAnsiTheme="minorHAnsi" w:cstheme="minorHAnsi"/>
          <w:sz w:val="24"/>
          <w:szCs w:val="24"/>
        </w:rPr>
        <w:t>been</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formally</w:t>
      </w:r>
      <w:r w:rsidR="003F30CB" w:rsidRPr="002B7339">
        <w:rPr>
          <w:rFonts w:asciiTheme="minorHAnsi" w:hAnsiTheme="minorHAnsi" w:cstheme="minorHAnsi"/>
          <w:spacing w:val="-8"/>
          <w:sz w:val="24"/>
          <w:szCs w:val="24"/>
        </w:rPr>
        <w:t xml:space="preserve"> </w:t>
      </w:r>
      <w:r w:rsidR="003F30CB" w:rsidRPr="002B7339">
        <w:rPr>
          <w:rFonts w:asciiTheme="minorHAnsi" w:hAnsiTheme="minorHAnsi" w:cstheme="minorHAnsi"/>
          <w:sz w:val="24"/>
          <w:szCs w:val="24"/>
        </w:rPr>
        <w:t>assessed</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 xml:space="preserve">by a </w:t>
      </w:r>
      <w:proofErr w:type="spellStart"/>
      <w:r w:rsidR="003F30CB" w:rsidRPr="002B7339">
        <w:rPr>
          <w:rFonts w:asciiTheme="minorHAnsi" w:hAnsiTheme="minorHAnsi" w:cstheme="minorHAnsi"/>
          <w:sz w:val="24"/>
          <w:szCs w:val="24"/>
        </w:rPr>
        <w:t>recognised</w:t>
      </w:r>
      <w:proofErr w:type="spellEnd"/>
      <w:r w:rsidR="003F30CB" w:rsidRPr="002B7339">
        <w:rPr>
          <w:rFonts w:asciiTheme="minorHAnsi" w:hAnsiTheme="minorHAnsi" w:cstheme="minorHAnsi"/>
          <w:sz w:val="24"/>
          <w:szCs w:val="24"/>
        </w:rPr>
        <w:t xml:space="preserve"> </w:t>
      </w:r>
      <w:r w:rsidR="00192E8E" w:rsidRPr="002B7339">
        <w:rPr>
          <w:rFonts w:asciiTheme="minorHAnsi" w:hAnsiTheme="minorHAnsi" w:cstheme="minorHAnsi"/>
          <w:sz w:val="24"/>
          <w:szCs w:val="24"/>
        </w:rPr>
        <w:t>education</w:t>
      </w:r>
      <w:r w:rsidR="0003639A" w:rsidRPr="002B7339">
        <w:rPr>
          <w:rFonts w:asciiTheme="minorHAnsi" w:hAnsiTheme="minorHAnsi" w:cstheme="minorHAnsi"/>
          <w:sz w:val="24"/>
          <w:szCs w:val="24"/>
        </w:rPr>
        <w:t>al</w:t>
      </w:r>
      <w:r w:rsidR="00192E8E" w:rsidRPr="002B7339">
        <w:rPr>
          <w:rFonts w:asciiTheme="minorHAnsi" w:hAnsiTheme="minorHAnsi" w:cstheme="minorHAnsi"/>
          <w:sz w:val="24"/>
          <w:szCs w:val="24"/>
        </w:rPr>
        <w:t xml:space="preserve"> provider</w:t>
      </w:r>
      <w:r w:rsidR="003F30CB" w:rsidRPr="002B7339">
        <w:rPr>
          <w:rFonts w:asciiTheme="minorHAnsi" w:hAnsiTheme="minorHAnsi" w:cstheme="minorHAnsi"/>
          <w:sz w:val="24"/>
          <w:szCs w:val="24"/>
        </w:rPr>
        <w:t xml:space="preserve"> and for which an academic transcript or equivalent formal documentation is</w:t>
      </w:r>
      <w:r w:rsidR="003F30CB" w:rsidRPr="002B7339">
        <w:rPr>
          <w:rFonts w:asciiTheme="minorHAnsi" w:hAnsiTheme="minorHAnsi" w:cstheme="minorHAnsi"/>
          <w:spacing w:val="12"/>
          <w:sz w:val="24"/>
          <w:szCs w:val="24"/>
        </w:rPr>
        <w:t xml:space="preserve"> </w:t>
      </w:r>
      <w:r w:rsidR="003F30CB" w:rsidRPr="002B7339">
        <w:rPr>
          <w:rFonts w:asciiTheme="minorHAnsi" w:hAnsiTheme="minorHAnsi" w:cstheme="minorHAnsi"/>
          <w:sz w:val="24"/>
          <w:szCs w:val="24"/>
        </w:rPr>
        <w:t>available.</w:t>
      </w:r>
    </w:p>
    <w:p w14:paraId="320C7BB3" w14:textId="0F59ACBC" w:rsidR="00C628C2" w:rsidRPr="002B7339" w:rsidRDefault="00D33E52" w:rsidP="0003639A">
      <w:pPr>
        <w:pStyle w:val="ListParagraph"/>
        <w:numPr>
          <w:ilvl w:val="0"/>
          <w:numId w:val="10"/>
        </w:numPr>
        <w:tabs>
          <w:tab w:val="left" w:pos="1330"/>
        </w:tabs>
        <w:spacing w:before="7" w:line="276" w:lineRule="auto"/>
        <w:ind w:right="342"/>
        <w:jc w:val="left"/>
        <w:rPr>
          <w:rFonts w:asciiTheme="minorHAnsi" w:hAnsiTheme="minorHAnsi" w:cstheme="minorHAnsi"/>
          <w:sz w:val="24"/>
          <w:szCs w:val="24"/>
        </w:rPr>
      </w:pPr>
      <w:r w:rsidRPr="002B7339">
        <w:rPr>
          <w:rFonts w:asciiTheme="minorHAnsi" w:hAnsiTheme="minorHAnsi" w:cstheme="minorHAnsi"/>
          <w:sz w:val="24"/>
          <w:szCs w:val="24"/>
        </w:rPr>
        <w:t>APE</w:t>
      </w:r>
      <w:r w:rsidR="003F30CB" w:rsidRPr="002B7339">
        <w:rPr>
          <w:rFonts w:asciiTheme="minorHAnsi" w:hAnsiTheme="minorHAnsi" w:cstheme="minorHAnsi"/>
          <w:sz w:val="24"/>
          <w:szCs w:val="24"/>
        </w:rPr>
        <w:t xml:space="preserve">L–the Accreditation </w:t>
      </w:r>
      <w:r w:rsidR="003F30CB" w:rsidRPr="002B7339">
        <w:rPr>
          <w:rFonts w:asciiTheme="minorHAnsi" w:hAnsiTheme="minorHAnsi" w:cstheme="minorHAnsi"/>
          <w:spacing w:val="-4"/>
          <w:sz w:val="24"/>
          <w:szCs w:val="24"/>
        </w:rPr>
        <w:t xml:space="preserve">of </w:t>
      </w:r>
      <w:r w:rsidR="003F30CB" w:rsidRPr="002B7339">
        <w:rPr>
          <w:rFonts w:asciiTheme="minorHAnsi" w:hAnsiTheme="minorHAnsi" w:cstheme="minorHAnsi"/>
          <w:sz w:val="24"/>
          <w:szCs w:val="24"/>
        </w:rPr>
        <w:t xml:space="preserve">Prior Experiential Learning – the formal recognition </w:t>
      </w:r>
      <w:r w:rsidR="003F30CB" w:rsidRPr="002B7339">
        <w:rPr>
          <w:rFonts w:asciiTheme="minorHAnsi" w:hAnsiTheme="minorHAnsi" w:cstheme="minorHAnsi"/>
          <w:spacing w:val="-4"/>
          <w:sz w:val="24"/>
          <w:szCs w:val="24"/>
        </w:rPr>
        <w:t xml:space="preserve">of </w:t>
      </w:r>
      <w:r w:rsidR="003F30CB" w:rsidRPr="002B7339">
        <w:rPr>
          <w:rFonts w:asciiTheme="minorHAnsi" w:hAnsiTheme="minorHAnsi" w:cstheme="minorHAnsi"/>
          <w:sz w:val="24"/>
          <w:szCs w:val="24"/>
        </w:rPr>
        <w:t>prior learning gained through other experience, including paid or unpaid work, self-directed study, study for which no credit has been awarded or through leisure</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pursuits.</w:t>
      </w:r>
    </w:p>
    <w:p w14:paraId="23F23FB2" w14:textId="77777777" w:rsidR="00C628C2" w:rsidRPr="002B7339" w:rsidRDefault="00C628C2" w:rsidP="0003639A">
      <w:pPr>
        <w:pStyle w:val="BodyText"/>
        <w:tabs>
          <w:tab w:val="left" w:pos="1330"/>
        </w:tabs>
        <w:spacing w:before="4" w:line="276" w:lineRule="auto"/>
        <w:rPr>
          <w:rFonts w:asciiTheme="minorHAnsi" w:hAnsiTheme="minorHAnsi" w:cstheme="minorHAnsi"/>
          <w:sz w:val="24"/>
          <w:szCs w:val="24"/>
        </w:rPr>
      </w:pPr>
    </w:p>
    <w:p w14:paraId="1F8255F3" w14:textId="51E209E0" w:rsidR="00C628C2" w:rsidRPr="002B7339" w:rsidRDefault="003F30CB" w:rsidP="0003639A">
      <w:pPr>
        <w:pStyle w:val="ListParagraph"/>
        <w:numPr>
          <w:ilvl w:val="1"/>
          <w:numId w:val="8"/>
        </w:numPr>
        <w:tabs>
          <w:tab w:val="left" w:pos="645"/>
        </w:tabs>
        <w:spacing w:line="276" w:lineRule="auto"/>
        <w:ind w:right="347" w:hanging="360"/>
        <w:jc w:val="left"/>
        <w:rPr>
          <w:rFonts w:asciiTheme="minorHAnsi" w:hAnsiTheme="minorHAnsi" w:cstheme="minorHAnsi"/>
          <w:sz w:val="24"/>
          <w:szCs w:val="24"/>
        </w:rPr>
      </w:pPr>
      <w:r w:rsidRPr="002B7339">
        <w:rPr>
          <w:rFonts w:asciiTheme="minorHAnsi" w:hAnsiTheme="minorHAnsi" w:cstheme="minorHAnsi"/>
          <w:sz w:val="24"/>
          <w:szCs w:val="24"/>
        </w:rPr>
        <w:t>Liverpool Hope will consider applications for APCL. The arrangements for this are set out in this</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policy.</w:t>
      </w:r>
    </w:p>
    <w:p w14:paraId="66280D4A" w14:textId="77777777" w:rsidR="00C628C2" w:rsidRPr="002B7339" w:rsidRDefault="00C628C2" w:rsidP="0003639A">
      <w:pPr>
        <w:pStyle w:val="BodyText"/>
        <w:spacing w:before="5" w:line="276" w:lineRule="auto"/>
        <w:rPr>
          <w:rFonts w:asciiTheme="minorHAnsi" w:hAnsiTheme="minorHAnsi" w:cstheme="minorHAnsi"/>
          <w:sz w:val="24"/>
          <w:szCs w:val="24"/>
        </w:rPr>
      </w:pPr>
    </w:p>
    <w:p w14:paraId="2992AAB3" w14:textId="089A5D61" w:rsidR="00C628C2" w:rsidRPr="002B7339" w:rsidRDefault="003F30CB" w:rsidP="0003639A">
      <w:pPr>
        <w:pStyle w:val="ListParagraph"/>
        <w:numPr>
          <w:ilvl w:val="1"/>
          <w:numId w:val="8"/>
        </w:numPr>
        <w:tabs>
          <w:tab w:val="left" w:pos="645"/>
        </w:tabs>
        <w:spacing w:before="1" w:line="276" w:lineRule="auto"/>
        <w:ind w:right="342" w:hanging="360"/>
        <w:jc w:val="left"/>
        <w:rPr>
          <w:rFonts w:asciiTheme="minorHAnsi" w:hAnsiTheme="minorHAnsi" w:cstheme="minorHAnsi"/>
          <w:sz w:val="24"/>
          <w:szCs w:val="24"/>
        </w:rPr>
      </w:pPr>
      <w:r w:rsidRPr="002B7339">
        <w:rPr>
          <w:rFonts w:asciiTheme="minorHAnsi" w:hAnsiTheme="minorHAnsi" w:cstheme="minorHAnsi"/>
          <w:sz w:val="24"/>
          <w:szCs w:val="24"/>
        </w:rPr>
        <w:t>The University does not normally grant exemption of credit for prior experiential learning APEL, though it will take experience into account in determining suitability for admission to a degree. This may be particularly appropriate in the case of mature students.</w:t>
      </w:r>
    </w:p>
    <w:p w14:paraId="74FE26FF" w14:textId="16A9A1A6" w:rsidR="00C628C2" w:rsidRPr="002B7339" w:rsidRDefault="00C628C2" w:rsidP="0003639A">
      <w:pPr>
        <w:pStyle w:val="BodyText"/>
        <w:spacing w:line="276" w:lineRule="auto"/>
        <w:rPr>
          <w:rFonts w:asciiTheme="minorHAnsi" w:hAnsiTheme="minorHAnsi" w:cstheme="minorHAnsi"/>
          <w:sz w:val="24"/>
          <w:szCs w:val="24"/>
        </w:rPr>
      </w:pPr>
    </w:p>
    <w:p w14:paraId="50DD87DC" w14:textId="00C4FDB2" w:rsidR="00C628C2" w:rsidRPr="002B7339" w:rsidRDefault="003F30CB" w:rsidP="0003639A">
      <w:pPr>
        <w:pStyle w:val="ListParagraph"/>
        <w:numPr>
          <w:ilvl w:val="1"/>
          <w:numId w:val="8"/>
        </w:numPr>
        <w:tabs>
          <w:tab w:val="left" w:pos="645"/>
        </w:tabs>
        <w:spacing w:before="62" w:line="276" w:lineRule="auto"/>
        <w:ind w:right="417" w:hanging="360"/>
        <w:jc w:val="left"/>
        <w:rPr>
          <w:rFonts w:asciiTheme="minorHAnsi" w:hAnsiTheme="minorHAnsi" w:cstheme="minorHAnsi"/>
          <w:sz w:val="24"/>
          <w:szCs w:val="24"/>
        </w:rPr>
      </w:pPr>
      <w:r w:rsidRPr="002B7339">
        <w:rPr>
          <w:rFonts w:asciiTheme="minorHAnsi" w:hAnsiTheme="minorHAnsi" w:cstheme="minorHAnsi"/>
          <w:sz w:val="24"/>
          <w:szCs w:val="24"/>
        </w:rPr>
        <w:t xml:space="preserve"> </w:t>
      </w:r>
      <w:r w:rsidR="0003639A" w:rsidRPr="002B7339">
        <w:rPr>
          <w:rFonts w:asciiTheme="minorHAnsi" w:hAnsiTheme="minorHAnsi" w:cstheme="minorHAnsi"/>
          <w:sz w:val="24"/>
          <w:szCs w:val="24"/>
        </w:rPr>
        <w:t xml:space="preserve">PHD </w:t>
      </w:r>
      <w:r w:rsidRPr="002B7339">
        <w:rPr>
          <w:rFonts w:asciiTheme="minorHAnsi" w:hAnsiTheme="minorHAnsi" w:cstheme="minorHAnsi"/>
          <w:sz w:val="24"/>
          <w:szCs w:val="24"/>
        </w:rPr>
        <w:t xml:space="preserve">degrees are outside the </w:t>
      </w:r>
      <w:r w:rsidRPr="002B7339">
        <w:rPr>
          <w:rFonts w:asciiTheme="minorHAnsi" w:hAnsiTheme="minorHAnsi" w:cstheme="minorHAnsi"/>
          <w:spacing w:val="-3"/>
          <w:sz w:val="24"/>
          <w:szCs w:val="24"/>
        </w:rPr>
        <w:t xml:space="preserve">scope </w:t>
      </w:r>
      <w:r w:rsidRPr="002B7339">
        <w:rPr>
          <w:rFonts w:asciiTheme="minorHAnsi" w:hAnsiTheme="minorHAnsi" w:cstheme="minorHAnsi"/>
          <w:sz w:val="24"/>
          <w:szCs w:val="24"/>
        </w:rPr>
        <w:t xml:space="preserve">of policy because they are awarded solely on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 xml:space="preserve">basis of assessment of the thesis and there are no credit values attached to </w:t>
      </w:r>
      <w:r w:rsidRPr="002B7339">
        <w:rPr>
          <w:rFonts w:asciiTheme="minorHAnsi" w:hAnsiTheme="minorHAnsi" w:cstheme="minorHAnsi"/>
          <w:spacing w:val="-3"/>
          <w:sz w:val="24"/>
          <w:szCs w:val="24"/>
        </w:rPr>
        <w:t xml:space="preserve">such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w:t>
      </w:r>
    </w:p>
    <w:p w14:paraId="5DB1E1DB" w14:textId="77777777" w:rsidR="00C628C2" w:rsidRPr="002B7339" w:rsidRDefault="00C628C2" w:rsidP="0003639A">
      <w:pPr>
        <w:pStyle w:val="BodyText"/>
        <w:spacing w:before="4" w:line="276" w:lineRule="auto"/>
        <w:rPr>
          <w:rFonts w:asciiTheme="minorHAnsi" w:hAnsiTheme="minorHAnsi" w:cstheme="minorHAnsi"/>
          <w:sz w:val="24"/>
          <w:szCs w:val="24"/>
        </w:rPr>
      </w:pPr>
    </w:p>
    <w:p w14:paraId="0C326DB9" w14:textId="77777777" w:rsidR="00C628C2" w:rsidRPr="002B7339" w:rsidRDefault="003F30CB" w:rsidP="0003639A">
      <w:pPr>
        <w:pStyle w:val="ListParagraph"/>
        <w:numPr>
          <w:ilvl w:val="1"/>
          <w:numId w:val="8"/>
        </w:numPr>
        <w:tabs>
          <w:tab w:val="left" w:pos="645"/>
        </w:tabs>
        <w:spacing w:line="276" w:lineRule="auto"/>
        <w:ind w:right="401" w:hanging="360"/>
        <w:jc w:val="left"/>
        <w:rPr>
          <w:rFonts w:asciiTheme="minorHAnsi" w:hAnsiTheme="minorHAnsi" w:cstheme="minorHAnsi"/>
          <w:sz w:val="24"/>
          <w:szCs w:val="24"/>
        </w:rPr>
      </w:pPr>
      <w:r w:rsidRPr="002B7339">
        <w:rPr>
          <w:rFonts w:asciiTheme="minorHAnsi" w:hAnsiTheme="minorHAnsi" w:cstheme="minorHAnsi"/>
          <w:sz w:val="24"/>
          <w:szCs w:val="24"/>
        </w:rPr>
        <w:t xml:space="preserve">Taught elements within a </w:t>
      </w:r>
      <w:r w:rsidRPr="002B7339">
        <w:rPr>
          <w:rFonts w:asciiTheme="minorHAnsi" w:hAnsiTheme="minorHAnsi" w:cstheme="minorHAnsi"/>
          <w:spacing w:val="-3"/>
          <w:sz w:val="24"/>
          <w:szCs w:val="24"/>
        </w:rPr>
        <w:t xml:space="preserve">research </w:t>
      </w:r>
      <w:r w:rsidRPr="002B7339">
        <w:rPr>
          <w:rFonts w:asciiTheme="minorHAnsi" w:hAnsiTheme="minorHAnsi" w:cstheme="minorHAnsi"/>
          <w:sz w:val="24"/>
          <w:szCs w:val="24"/>
        </w:rPr>
        <w:t xml:space="preserve">degree, for example the </w:t>
      </w:r>
      <w:r w:rsidRPr="002B7339">
        <w:rPr>
          <w:rFonts w:asciiTheme="minorHAnsi" w:hAnsiTheme="minorHAnsi" w:cstheme="minorHAnsi"/>
          <w:spacing w:val="-3"/>
          <w:sz w:val="24"/>
          <w:szCs w:val="24"/>
        </w:rPr>
        <w:t xml:space="preserve">EdD, </w:t>
      </w:r>
      <w:r w:rsidRPr="002B7339">
        <w:rPr>
          <w:rFonts w:asciiTheme="minorHAnsi" w:hAnsiTheme="minorHAnsi" w:cstheme="minorHAnsi"/>
          <w:sz w:val="24"/>
          <w:szCs w:val="24"/>
        </w:rPr>
        <w:t xml:space="preserve">constitute a progression requirement of the University and </w:t>
      </w:r>
      <w:r w:rsidRPr="002B7339">
        <w:rPr>
          <w:rFonts w:asciiTheme="minorHAnsi" w:hAnsiTheme="minorHAnsi" w:cstheme="minorHAnsi"/>
          <w:spacing w:val="-3"/>
          <w:sz w:val="24"/>
          <w:szCs w:val="24"/>
        </w:rPr>
        <w:t xml:space="preserve">where </w:t>
      </w:r>
      <w:r w:rsidRPr="002B7339">
        <w:rPr>
          <w:rFonts w:asciiTheme="minorHAnsi" w:hAnsiTheme="minorHAnsi" w:cstheme="minorHAnsi"/>
          <w:sz w:val="24"/>
          <w:szCs w:val="24"/>
        </w:rPr>
        <w:t xml:space="preserve">approval for exemption from these is sought, this should be considered as an exceptional </w:t>
      </w:r>
      <w:r w:rsidRPr="002B7339">
        <w:rPr>
          <w:rFonts w:asciiTheme="minorHAnsi" w:hAnsiTheme="minorHAnsi" w:cstheme="minorHAnsi"/>
          <w:spacing w:val="-3"/>
          <w:sz w:val="24"/>
          <w:szCs w:val="24"/>
        </w:rPr>
        <w:t xml:space="preserve">case </w:t>
      </w:r>
      <w:r w:rsidRPr="002B7339">
        <w:rPr>
          <w:rFonts w:asciiTheme="minorHAnsi" w:hAnsiTheme="minorHAnsi" w:cstheme="minorHAnsi"/>
          <w:sz w:val="24"/>
          <w:szCs w:val="24"/>
        </w:rPr>
        <w:t>and reviewed in accordance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with</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clause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6.8</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this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policy.</w:t>
      </w:r>
    </w:p>
    <w:p w14:paraId="05A7F98C"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181D3133" w14:textId="3CAD9C37" w:rsidR="00C628C2" w:rsidRPr="002B7339" w:rsidRDefault="003F30CB" w:rsidP="0003639A">
      <w:pPr>
        <w:pStyle w:val="ListParagraph"/>
        <w:numPr>
          <w:ilvl w:val="1"/>
          <w:numId w:val="8"/>
        </w:numPr>
        <w:tabs>
          <w:tab w:val="left" w:pos="645"/>
        </w:tabs>
        <w:spacing w:before="1" w:line="276" w:lineRule="auto"/>
        <w:ind w:right="407" w:hanging="360"/>
        <w:jc w:val="left"/>
        <w:rPr>
          <w:rFonts w:asciiTheme="minorHAnsi" w:hAnsiTheme="minorHAnsi" w:cstheme="minorHAnsi"/>
          <w:sz w:val="24"/>
          <w:szCs w:val="24"/>
        </w:rPr>
      </w:pPr>
      <w:r w:rsidRPr="002B7339">
        <w:rPr>
          <w:rFonts w:asciiTheme="minorHAnsi" w:hAnsiTheme="minorHAnsi" w:cstheme="minorHAnsi"/>
          <w:sz w:val="24"/>
          <w:szCs w:val="24"/>
        </w:rPr>
        <w:t>In</w:t>
      </w:r>
      <w:r w:rsidRPr="002B7339">
        <w:rPr>
          <w:rFonts w:asciiTheme="minorHAnsi" w:hAnsiTheme="minorHAnsi" w:cstheme="minorHAnsi"/>
          <w:spacing w:val="-1"/>
          <w:sz w:val="24"/>
          <w:szCs w:val="24"/>
        </w:rPr>
        <w:t xml:space="preserve"> </w:t>
      </w:r>
      <w:r w:rsidR="00437567" w:rsidRPr="002B7339">
        <w:rPr>
          <w:rFonts w:asciiTheme="minorHAnsi" w:hAnsiTheme="minorHAnsi" w:cstheme="minorHAnsi"/>
          <w:sz w:val="24"/>
          <w:szCs w:val="24"/>
        </w:rPr>
        <w:t>determining</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maximum</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proportion</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any</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award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available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AP</w:t>
      </w:r>
      <w:r w:rsidR="00460022"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University has sought to balance the recognition of prior learning with a desire to ensure that awards</w:t>
      </w:r>
      <w:r w:rsidRPr="002B7339">
        <w:rPr>
          <w:rFonts w:asciiTheme="minorHAnsi" w:hAnsiTheme="minorHAnsi" w:cstheme="minorHAnsi"/>
          <w:spacing w:val="-21"/>
          <w:sz w:val="24"/>
          <w:szCs w:val="24"/>
        </w:rPr>
        <w:t xml:space="preserve"> </w:t>
      </w:r>
      <w:r w:rsidRPr="002B7339">
        <w:rPr>
          <w:rFonts w:asciiTheme="minorHAnsi" w:hAnsiTheme="minorHAnsi" w:cstheme="minorHAnsi"/>
          <w:sz w:val="24"/>
          <w:szCs w:val="24"/>
        </w:rPr>
        <w:t>from</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University</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reflect</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sufficient</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evidence</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study</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having</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been</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undertaken within the</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institution.</w:t>
      </w:r>
    </w:p>
    <w:p w14:paraId="32F533FD" w14:textId="77777777" w:rsidR="00C628C2" w:rsidRPr="002B7339" w:rsidRDefault="00C628C2" w:rsidP="0003639A">
      <w:pPr>
        <w:pStyle w:val="BodyText"/>
        <w:spacing w:line="276" w:lineRule="auto"/>
        <w:rPr>
          <w:rFonts w:asciiTheme="minorHAnsi" w:hAnsiTheme="minorHAnsi" w:cstheme="minorHAnsi"/>
          <w:sz w:val="24"/>
          <w:szCs w:val="24"/>
        </w:rPr>
      </w:pPr>
    </w:p>
    <w:p w14:paraId="03D84F2D" w14:textId="77777777" w:rsidR="00C628C2" w:rsidRPr="002B7339" w:rsidRDefault="00C628C2" w:rsidP="0003639A">
      <w:pPr>
        <w:pStyle w:val="BodyText"/>
        <w:spacing w:before="8" w:line="276" w:lineRule="auto"/>
        <w:rPr>
          <w:rFonts w:asciiTheme="minorHAnsi" w:hAnsiTheme="minorHAnsi" w:cstheme="minorHAnsi"/>
          <w:sz w:val="24"/>
          <w:szCs w:val="24"/>
        </w:rPr>
      </w:pPr>
    </w:p>
    <w:p w14:paraId="1C6211CB" w14:textId="77777777" w:rsidR="00C628C2" w:rsidRPr="00332DA6" w:rsidRDefault="003F30CB" w:rsidP="00332DA6">
      <w:pPr>
        <w:pStyle w:val="Heading1"/>
        <w:numPr>
          <w:ilvl w:val="0"/>
          <w:numId w:val="7"/>
        </w:numPr>
        <w:pBdr>
          <w:top w:val="single" w:sz="4" w:space="1" w:color="auto"/>
          <w:left w:val="single" w:sz="4" w:space="4" w:color="auto"/>
          <w:bottom w:val="single" w:sz="4" w:space="1" w:color="auto"/>
          <w:right w:val="single" w:sz="4" w:space="4" w:color="auto"/>
        </w:pBdr>
        <w:tabs>
          <w:tab w:val="left" w:pos="501"/>
        </w:tabs>
        <w:spacing w:line="276" w:lineRule="auto"/>
        <w:ind w:hanging="360"/>
        <w:rPr>
          <w:rFonts w:asciiTheme="minorHAnsi" w:hAnsiTheme="minorHAnsi" w:cstheme="minorHAnsi"/>
          <w:sz w:val="40"/>
          <w:szCs w:val="24"/>
        </w:rPr>
      </w:pPr>
      <w:r w:rsidRPr="00332DA6">
        <w:rPr>
          <w:rFonts w:asciiTheme="minorHAnsi" w:hAnsiTheme="minorHAnsi" w:cstheme="minorHAnsi"/>
          <w:sz w:val="40"/>
          <w:szCs w:val="24"/>
        </w:rPr>
        <w:t>Policy</w:t>
      </w:r>
      <w:r w:rsidRPr="00332DA6">
        <w:rPr>
          <w:rFonts w:asciiTheme="minorHAnsi" w:hAnsiTheme="minorHAnsi" w:cstheme="minorHAnsi"/>
          <w:spacing w:val="-10"/>
          <w:sz w:val="40"/>
          <w:szCs w:val="24"/>
        </w:rPr>
        <w:t xml:space="preserve"> </w:t>
      </w:r>
      <w:r w:rsidRPr="00332DA6">
        <w:rPr>
          <w:rFonts w:asciiTheme="minorHAnsi" w:hAnsiTheme="minorHAnsi" w:cstheme="minorHAnsi"/>
          <w:sz w:val="40"/>
          <w:szCs w:val="24"/>
        </w:rPr>
        <w:t>Statements</w:t>
      </w:r>
    </w:p>
    <w:p w14:paraId="7951652B" w14:textId="77777777" w:rsidR="00C628C2" w:rsidRPr="002B7339" w:rsidRDefault="00C628C2" w:rsidP="0003639A">
      <w:pPr>
        <w:pStyle w:val="BodyText"/>
        <w:spacing w:before="3" w:line="276" w:lineRule="auto"/>
        <w:rPr>
          <w:rFonts w:asciiTheme="minorHAnsi" w:hAnsiTheme="minorHAnsi" w:cstheme="minorHAnsi"/>
          <w:b/>
          <w:sz w:val="24"/>
          <w:szCs w:val="24"/>
        </w:rPr>
      </w:pPr>
    </w:p>
    <w:p w14:paraId="42A32D50" w14:textId="3684E377" w:rsidR="00C628C2" w:rsidRPr="002B7339" w:rsidRDefault="003F30CB" w:rsidP="0064470D">
      <w:pPr>
        <w:pStyle w:val="ListParagraph"/>
        <w:numPr>
          <w:ilvl w:val="1"/>
          <w:numId w:val="7"/>
        </w:numPr>
        <w:tabs>
          <w:tab w:val="left" w:pos="770"/>
        </w:tabs>
        <w:spacing w:before="1" w:line="276" w:lineRule="auto"/>
        <w:ind w:right="414" w:hanging="565"/>
        <w:jc w:val="left"/>
        <w:rPr>
          <w:rFonts w:asciiTheme="minorHAnsi" w:hAnsiTheme="minorHAnsi" w:cstheme="minorHAnsi"/>
          <w:sz w:val="24"/>
          <w:szCs w:val="24"/>
        </w:rPr>
      </w:pPr>
      <w:r w:rsidRPr="002B7339">
        <w:rPr>
          <w:rFonts w:asciiTheme="minorHAnsi" w:hAnsiTheme="minorHAnsi" w:cstheme="minorHAnsi"/>
          <w:sz w:val="24"/>
          <w:szCs w:val="24"/>
        </w:rPr>
        <w:t>All</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applications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AP</w:t>
      </w:r>
      <w:r w:rsidR="00460022"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must</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made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approved</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prior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entry</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8"/>
          <w:sz w:val="24"/>
          <w:szCs w:val="24"/>
        </w:rPr>
        <w:t xml:space="preserv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in question, unless the department concerned has agreed that exceptional circumstances</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apply.</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all</w:t>
      </w:r>
      <w:r w:rsidRPr="002B7339">
        <w:rPr>
          <w:rFonts w:asciiTheme="minorHAnsi" w:hAnsiTheme="minorHAnsi" w:cstheme="minorHAnsi"/>
          <w:spacing w:val="-8"/>
          <w:sz w:val="24"/>
          <w:szCs w:val="24"/>
        </w:rPr>
        <w:t xml:space="preserve"> </w:t>
      </w:r>
      <w:r w:rsidR="00D33E52" w:rsidRPr="002B7339">
        <w:rPr>
          <w:rFonts w:asciiTheme="minorHAnsi" w:hAnsiTheme="minorHAnsi" w:cstheme="minorHAnsi"/>
          <w:sz w:val="24"/>
          <w:szCs w:val="24"/>
        </w:rPr>
        <w:t>cases,</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AP</w:t>
      </w:r>
      <w:r w:rsidR="00460022"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must</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approved</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prior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starting</w:t>
      </w:r>
      <w:r w:rsidRPr="002B7339">
        <w:rPr>
          <w:rFonts w:asciiTheme="minorHAnsi" w:hAnsiTheme="minorHAnsi" w:cstheme="minorHAnsi"/>
          <w:spacing w:val="-5"/>
          <w:sz w:val="24"/>
          <w:szCs w:val="24"/>
        </w:rPr>
        <w:t xml:space="preserve"> </w:t>
      </w:r>
      <w:r w:rsidRPr="002B7339">
        <w:rPr>
          <w:rFonts w:asciiTheme="minorHAnsi" w:hAnsiTheme="minorHAnsi" w:cstheme="minorHAnsi"/>
          <w:spacing w:val="-3"/>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relevant unit / module(s) from which exemption is</w:t>
      </w:r>
      <w:r w:rsidRPr="002B7339">
        <w:rPr>
          <w:rFonts w:asciiTheme="minorHAnsi" w:hAnsiTheme="minorHAnsi" w:cstheme="minorHAnsi"/>
          <w:spacing w:val="-24"/>
          <w:sz w:val="24"/>
          <w:szCs w:val="24"/>
        </w:rPr>
        <w:t xml:space="preserve"> </w:t>
      </w:r>
      <w:r w:rsidRPr="002B7339">
        <w:rPr>
          <w:rFonts w:asciiTheme="minorHAnsi" w:hAnsiTheme="minorHAnsi" w:cstheme="minorHAnsi"/>
          <w:sz w:val="24"/>
          <w:szCs w:val="24"/>
        </w:rPr>
        <w:t>sought.</w:t>
      </w:r>
    </w:p>
    <w:p w14:paraId="090E384C" w14:textId="77777777" w:rsidR="00C628C2" w:rsidRPr="002B7339" w:rsidRDefault="00C628C2" w:rsidP="0003639A">
      <w:pPr>
        <w:pStyle w:val="BodyText"/>
        <w:spacing w:before="8" w:line="276" w:lineRule="auto"/>
        <w:rPr>
          <w:rFonts w:asciiTheme="minorHAnsi" w:hAnsiTheme="minorHAnsi" w:cstheme="minorHAnsi"/>
          <w:sz w:val="24"/>
          <w:szCs w:val="24"/>
        </w:rPr>
      </w:pPr>
    </w:p>
    <w:p w14:paraId="71FCE8EB" w14:textId="58244928" w:rsidR="00A71918" w:rsidRPr="002B7339" w:rsidRDefault="003F30CB" w:rsidP="0064470D">
      <w:pPr>
        <w:pStyle w:val="ListParagraph"/>
        <w:numPr>
          <w:ilvl w:val="1"/>
          <w:numId w:val="7"/>
        </w:numPr>
        <w:tabs>
          <w:tab w:val="left" w:pos="708"/>
        </w:tabs>
        <w:spacing w:line="276" w:lineRule="auto"/>
        <w:ind w:right="236" w:hanging="565"/>
        <w:jc w:val="left"/>
        <w:rPr>
          <w:rFonts w:asciiTheme="minorHAnsi" w:hAnsiTheme="minorHAnsi" w:cstheme="minorHAnsi"/>
          <w:sz w:val="24"/>
          <w:szCs w:val="24"/>
        </w:rPr>
      </w:pPr>
      <w:r w:rsidRPr="002B7339">
        <w:rPr>
          <w:rFonts w:asciiTheme="minorHAnsi" w:hAnsiTheme="minorHAnsi" w:cstheme="minorHAnsi"/>
          <w:sz w:val="24"/>
          <w:szCs w:val="24"/>
        </w:rPr>
        <w:t>Providing the applicant has successfully completed a module/</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 study, at a </w:t>
      </w:r>
      <w:proofErr w:type="spellStart"/>
      <w:r w:rsidRPr="002B7339">
        <w:rPr>
          <w:rFonts w:asciiTheme="minorHAnsi" w:hAnsiTheme="minorHAnsi" w:cstheme="minorHAnsi"/>
          <w:sz w:val="24"/>
          <w:szCs w:val="24"/>
        </w:rPr>
        <w:t>recognised</w:t>
      </w:r>
      <w:proofErr w:type="spellEnd"/>
      <w:r w:rsidRPr="002B7339">
        <w:rPr>
          <w:rFonts w:asciiTheme="minorHAnsi" w:hAnsiTheme="minorHAnsi" w:cstheme="minorHAnsi"/>
          <w:sz w:val="24"/>
          <w:szCs w:val="24"/>
        </w:rPr>
        <w:t xml:space="preserve"> </w:t>
      </w:r>
      <w:r w:rsidR="00460022" w:rsidRPr="002B7339">
        <w:rPr>
          <w:rFonts w:asciiTheme="minorHAnsi" w:hAnsiTheme="minorHAnsi" w:cstheme="minorHAnsi"/>
          <w:sz w:val="24"/>
          <w:szCs w:val="24"/>
        </w:rPr>
        <w:t xml:space="preserve">educational </w:t>
      </w:r>
      <w:r w:rsidRPr="002B7339">
        <w:rPr>
          <w:rFonts w:asciiTheme="minorHAnsi" w:hAnsiTheme="minorHAnsi" w:cstheme="minorHAnsi"/>
          <w:sz w:val="24"/>
          <w:szCs w:val="24"/>
        </w:rPr>
        <w:t xml:space="preserve">institution, that is comparable in terms of content and credit to the unit/module(s) against which s/he is claiming exemption, </w:t>
      </w:r>
      <w:r w:rsidR="00A71918" w:rsidRPr="002B7339">
        <w:rPr>
          <w:rFonts w:asciiTheme="minorHAnsi" w:hAnsiTheme="minorHAnsi" w:cstheme="minorHAnsi"/>
          <w:sz w:val="24"/>
          <w:szCs w:val="24"/>
        </w:rPr>
        <w:t xml:space="preserve">an </w:t>
      </w:r>
      <w:r w:rsidRPr="002B7339">
        <w:rPr>
          <w:rFonts w:asciiTheme="minorHAnsi" w:hAnsiTheme="minorHAnsi" w:cstheme="minorHAnsi"/>
          <w:sz w:val="24"/>
          <w:szCs w:val="24"/>
        </w:rPr>
        <w:t xml:space="preserve">application can be </w:t>
      </w:r>
      <w:r w:rsidRPr="002B7339">
        <w:rPr>
          <w:rFonts w:asciiTheme="minorHAnsi" w:hAnsiTheme="minorHAnsi" w:cstheme="minorHAnsi"/>
          <w:spacing w:val="-3"/>
          <w:sz w:val="24"/>
          <w:szCs w:val="24"/>
        </w:rPr>
        <w:t xml:space="preserve">made </w:t>
      </w:r>
      <w:r w:rsidRPr="002B7339">
        <w:rPr>
          <w:rFonts w:asciiTheme="minorHAnsi" w:hAnsiTheme="minorHAnsi" w:cstheme="minorHAnsi"/>
          <w:sz w:val="24"/>
          <w:szCs w:val="24"/>
        </w:rPr>
        <w:t xml:space="preserve">for exemption </w:t>
      </w:r>
      <w:r w:rsidR="00EE2564" w:rsidRPr="002B7339">
        <w:rPr>
          <w:rFonts w:asciiTheme="minorHAnsi" w:hAnsiTheme="minorHAnsi" w:cstheme="minorHAnsi"/>
          <w:sz w:val="24"/>
          <w:szCs w:val="24"/>
        </w:rPr>
        <w:t xml:space="preserve">– see section 2.5 </w:t>
      </w:r>
      <w:r w:rsidR="001D4FBC" w:rsidRPr="002B7339">
        <w:rPr>
          <w:rFonts w:asciiTheme="minorHAnsi" w:hAnsiTheme="minorHAnsi" w:cstheme="minorHAnsi"/>
          <w:sz w:val="24"/>
          <w:szCs w:val="24"/>
        </w:rPr>
        <w:t xml:space="preserve"> </w:t>
      </w:r>
      <w:r w:rsidRPr="002B7339">
        <w:rPr>
          <w:rFonts w:asciiTheme="minorHAnsi" w:hAnsiTheme="minorHAnsi" w:cstheme="minorHAnsi"/>
          <w:sz w:val="24"/>
          <w:szCs w:val="24"/>
        </w:rPr>
        <w:t xml:space="preserve"> </w:t>
      </w:r>
    </w:p>
    <w:p w14:paraId="0E807709" w14:textId="77777777" w:rsidR="00A71918" w:rsidRPr="002B7339" w:rsidRDefault="00A71918" w:rsidP="00A71918">
      <w:pPr>
        <w:pStyle w:val="ListParagraph"/>
        <w:rPr>
          <w:rFonts w:asciiTheme="minorHAnsi" w:hAnsiTheme="minorHAnsi" w:cstheme="minorHAnsi"/>
          <w:spacing w:val="-3"/>
          <w:sz w:val="24"/>
          <w:szCs w:val="24"/>
        </w:rPr>
      </w:pPr>
    </w:p>
    <w:p w14:paraId="0192741C" w14:textId="1CCF220D" w:rsidR="00C628C2" w:rsidRPr="002B7339" w:rsidRDefault="003F30CB" w:rsidP="0064470D">
      <w:pPr>
        <w:pStyle w:val="ListParagraph"/>
        <w:numPr>
          <w:ilvl w:val="1"/>
          <w:numId w:val="7"/>
        </w:numPr>
        <w:tabs>
          <w:tab w:val="left" w:pos="708"/>
        </w:tabs>
        <w:spacing w:line="276" w:lineRule="auto"/>
        <w:ind w:right="236" w:hanging="565"/>
        <w:jc w:val="left"/>
        <w:rPr>
          <w:rFonts w:asciiTheme="minorHAnsi" w:hAnsiTheme="minorHAnsi" w:cstheme="minorHAnsi"/>
          <w:sz w:val="24"/>
          <w:szCs w:val="24"/>
        </w:rPr>
      </w:pPr>
      <w:r w:rsidRPr="002B7339">
        <w:rPr>
          <w:rFonts w:asciiTheme="minorHAnsi" w:hAnsiTheme="minorHAnsi" w:cstheme="minorHAnsi"/>
          <w:spacing w:val="-3"/>
          <w:sz w:val="24"/>
          <w:szCs w:val="24"/>
        </w:rPr>
        <w:t>No AP</w:t>
      </w:r>
      <w:r w:rsidR="00460022" w:rsidRPr="002B7339">
        <w:rPr>
          <w:rFonts w:asciiTheme="minorHAnsi" w:hAnsiTheme="minorHAnsi" w:cstheme="minorHAnsi"/>
          <w:spacing w:val="-3"/>
          <w:sz w:val="24"/>
          <w:szCs w:val="24"/>
        </w:rPr>
        <w:t>C</w:t>
      </w:r>
      <w:r w:rsidRPr="002B7339">
        <w:rPr>
          <w:rFonts w:asciiTheme="minorHAnsi" w:hAnsiTheme="minorHAnsi" w:cstheme="minorHAnsi"/>
          <w:spacing w:val="-3"/>
          <w:sz w:val="24"/>
          <w:szCs w:val="24"/>
        </w:rPr>
        <w:t xml:space="preserve">L </w:t>
      </w:r>
      <w:r w:rsidRPr="002B7339">
        <w:rPr>
          <w:rFonts w:asciiTheme="minorHAnsi" w:hAnsiTheme="minorHAnsi" w:cstheme="minorHAnsi"/>
          <w:sz w:val="24"/>
          <w:szCs w:val="24"/>
        </w:rPr>
        <w:t xml:space="preserve">award may </w:t>
      </w:r>
      <w:r w:rsidRPr="002B7339">
        <w:rPr>
          <w:rFonts w:asciiTheme="minorHAnsi" w:hAnsiTheme="minorHAnsi" w:cstheme="minorHAnsi"/>
          <w:spacing w:val="-4"/>
          <w:sz w:val="24"/>
          <w:szCs w:val="24"/>
        </w:rPr>
        <w:t xml:space="preserve">be </w:t>
      </w:r>
      <w:r w:rsidRPr="002B7339">
        <w:rPr>
          <w:rFonts w:asciiTheme="minorHAnsi" w:hAnsiTheme="minorHAnsi" w:cstheme="minorHAnsi"/>
          <w:sz w:val="24"/>
          <w:szCs w:val="24"/>
        </w:rPr>
        <w:t xml:space="preserve">given which implies partial completion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a course unit. Credit can only be given for whole units/modules, where consideration has </w:t>
      </w:r>
      <w:r w:rsidRPr="002B7339">
        <w:rPr>
          <w:rFonts w:asciiTheme="minorHAnsi" w:hAnsiTheme="minorHAnsi" w:cstheme="minorHAnsi"/>
          <w:spacing w:val="-3"/>
          <w:sz w:val="24"/>
          <w:szCs w:val="24"/>
        </w:rPr>
        <w:t xml:space="preserve">been </w:t>
      </w:r>
      <w:r w:rsidRPr="002B7339">
        <w:rPr>
          <w:rFonts w:asciiTheme="minorHAnsi" w:hAnsiTheme="minorHAnsi" w:cstheme="minorHAnsi"/>
          <w:sz w:val="24"/>
          <w:szCs w:val="24"/>
        </w:rPr>
        <w:t xml:space="preserve">given to mapping the Intended Leaning Outcomes </w:t>
      </w:r>
      <w:r w:rsidRPr="002B7339">
        <w:rPr>
          <w:rFonts w:asciiTheme="minorHAnsi" w:hAnsiTheme="minorHAnsi" w:cstheme="minorHAnsi"/>
          <w:spacing w:val="-4"/>
          <w:sz w:val="24"/>
          <w:szCs w:val="24"/>
        </w:rPr>
        <w:t xml:space="preserve">of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unit to the evidence provided of prior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learning.</w:t>
      </w:r>
    </w:p>
    <w:p w14:paraId="094CE216" w14:textId="77777777" w:rsidR="001D4FBC" w:rsidRPr="002B7339" w:rsidRDefault="001D4FBC" w:rsidP="001D4FBC">
      <w:pPr>
        <w:pStyle w:val="ListParagraph"/>
        <w:rPr>
          <w:rFonts w:asciiTheme="minorHAnsi" w:hAnsiTheme="minorHAnsi" w:cstheme="minorHAnsi"/>
          <w:sz w:val="24"/>
          <w:szCs w:val="24"/>
        </w:rPr>
      </w:pPr>
    </w:p>
    <w:p w14:paraId="515A1E65" w14:textId="0802CB4B" w:rsidR="001D4FBC" w:rsidRPr="002B7339" w:rsidRDefault="001D4FBC" w:rsidP="0064470D">
      <w:pPr>
        <w:pStyle w:val="ListParagraph"/>
        <w:numPr>
          <w:ilvl w:val="1"/>
          <w:numId w:val="7"/>
        </w:numPr>
        <w:tabs>
          <w:tab w:val="left" w:pos="708"/>
        </w:tabs>
        <w:spacing w:line="276" w:lineRule="auto"/>
        <w:ind w:right="236" w:hanging="565"/>
        <w:jc w:val="left"/>
        <w:rPr>
          <w:rFonts w:asciiTheme="minorHAnsi" w:hAnsiTheme="minorHAnsi" w:cstheme="minorHAnsi"/>
          <w:sz w:val="24"/>
          <w:szCs w:val="24"/>
        </w:rPr>
      </w:pPr>
      <w:r w:rsidRPr="002B7339">
        <w:rPr>
          <w:rFonts w:asciiTheme="minorHAnsi" w:hAnsiTheme="minorHAnsi" w:cstheme="minorHAnsi"/>
          <w:sz w:val="24"/>
          <w:szCs w:val="24"/>
        </w:rPr>
        <w:t xml:space="preserve">The University </w:t>
      </w:r>
      <w:r w:rsidR="00E03988" w:rsidRPr="002B7339">
        <w:rPr>
          <w:rFonts w:asciiTheme="minorHAnsi" w:hAnsiTheme="minorHAnsi" w:cstheme="minorHAnsi"/>
          <w:sz w:val="24"/>
          <w:szCs w:val="24"/>
        </w:rPr>
        <w:t xml:space="preserve">will award standard credit exemptions against the </w:t>
      </w:r>
      <w:hyperlink r:id="rId10" w:history="1">
        <w:r w:rsidRPr="002B7339">
          <w:rPr>
            <w:rStyle w:val="Hyperlink"/>
            <w:rFonts w:asciiTheme="minorHAnsi" w:hAnsiTheme="minorHAnsi" w:cstheme="minorHAnsi"/>
            <w:sz w:val="24"/>
            <w:szCs w:val="24"/>
          </w:rPr>
          <w:t>National Professional Qualifications</w:t>
        </w:r>
      </w:hyperlink>
      <w:r w:rsidR="00E03988" w:rsidRPr="002B7339">
        <w:rPr>
          <w:rFonts w:asciiTheme="minorHAnsi" w:hAnsiTheme="minorHAnsi" w:cstheme="minorHAnsi"/>
          <w:sz w:val="24"/>
          <w:szCs w:val="24"/>
        </w:rPr>
        <w:t xml:space="preserve"> (NPQs)</w:t>
      </w:r>
      <w:r w:rsidR="00E03988" w:rsidRPr="002B7339">
        <w:rPr>
          <w:rStyle w:val="FootnoteReference"/>
          <w:rFonts w:asciiTheme="minorHAnsi" w:hAnsiTheme="minorHAnsi" w:cstheme="minorHAnsi"/>
          <w:sz w:val="24"/>
          <w:szCs w:val="24"/>
        </w:rPr>
        <w:footnoteReference w:id="2"/>
      </w:r>
      <w:r w:rsidR="00E03988" w:rsidRPr="002B7339">
        <w:rPr>
          <w:rFonts w:asciiTheme="minorHAnsi" w:hAnsiTheme="minorHAnsi" w:cstheme="minorHAnsi"/>
          <w:sz w:val="24"/>
          <w:szCs w:val="24"/>
        </w:rPr>
        <w:t xml:space="preserve"> for entry onto</w:t>
      </w:r>
      <w:r w:rsidR="00A40983" w:rsidRPr="002B7339">
        <w:rPr>
          <w:rFonts w:asciiTheme="minorHAnsi" w:hAnsiTheme="minorHAnsi" w:cstheme="minorHAnsi"/>
          <w:sz w:val="24"/>
          <w:szCs w:val="24"/>
        </w:rPr>
        <w:t xml:space="preserve"> a full Masters </w:t>
      </w:r>
      <w:proofErr w:type="spellStart"/>
      <w:r w:rsidR="00A40983" w:rsidRPr="002B7339">
        <w:rPr>
          <w:rFonts w:asciiTheme="minorHAnsi" w:hAnsiTheme="minorHAnsi" w:cstheme="minorHAnsi"/>
          <w:sz w:val="24"/>
          <w:szCs w:val="24"/>
        </w:rPr>
        <w:t>programme</w:t>
      </w:r>
      <w:proofErr w:type="spellEnd"/>
      <w:r w:rsidR="00A40983" w:rsidRPr="002B7339">
        <w:rPr>
          <w:rFonts w:asciiTheme="minorHAnsi" w:hAnsiTheme="minorHAnsi" w:cstheme="minorHAnsi"/>
          <w:sz w:val="24"/>
          <w:szCs w:val="24"/>
        </w:rPr>
        <w:t xml:space="preserve">. NPQ qualifications will </w:t>
      </w:r>
      <w:r w:rsidR="00E03988" w:rsidRPr="002B7339">
        <w:rPr>
          <w:rFonts w:asciiTheme="minorHAnsi" w:hAnsiTheme="minorHAnsi" w:cstheme="minorHAnsi"/>
          <w:sz w:val="24"/>
          <w:szCs w:val="24"/>
        </w:rPr>
        <w:t xml:space="preserve">not be considered for entry to a </w:t>
      </w:r>
      <w:proofErr w:type="spellStart"/>
      <w:r w:rsidR="00E03988" w:rsidRPr="002B7339">
        <w:rPr>
          <w:rFonts w:asciiTheme="minorHAnsi" w:hAnsiTheme="minorHAnsi" w:cstheme="minorHAnsi"/>
          <w:sz w:val="24"/>
          <w:szCs w:val="24"/>
        </w:rPr>
        <w:t>PGcert</w:t>
      </w:r>
      <w:proofErr w:type="spellEnd"/>
      <w:r w:rsidR="00E03988" w:rsidRPr="002B7339">
        <w:rPr>
          <w:rFonts w:asciiTheme="minorHAnsi" w:hAnsiTheme="minorHAnsi" w:cstheme="minorHAnsi"/>
          <w:sz w:val="24"/>
          <w:szCs w:val="24"/>
        </w:rPr>
        <w:t xml:space="preserve"> or PGDip</w:t>
      </w:r>
      <w:r w:rsidR="009806FC" w:rsidRPr="002B7339">
        <w:rPr>
          <w:rStyle w:val="FootnoteReference"/>
          <w:rFonts w:asciiTheme="minorHAnsi" w:hAnsiTheme="minorHAnsi" w:cstheme="minorHAnsi"/>
          <w:sz w:val="24"/>
          <w:szCs w:val="24"/>
        </w:rPr>
        <w:footnoteReference w:id="3"/>
      </w:r>
      <w:r w:rsidR="00A40983" w:rsidRPr="002B7339">
        <w:rPr>
          <w:rFonts w:asciiTheme="minorHAnsi" w:hAnsiTheme="minorHAnsi" w:cstheme="minorHAnsi"/>
          <w:sz w:val="24"/>
          <w:szCs w:val="24"/>
        </w:rPr>
        <w:t>. Please see</w:t>
      </w:r>
      <w:r w:rsidR="00E03988" w:rsidRPr="002B7339">
        <w:rPr>
          <w:rFonts w:asciiTheme="minorHAnsi" w:hAnsiTheme="minorHAnsi" w:cstheme="minorHAnsi"/>
          <w:sz w:val="24"/>
          <w:szCs w:val="24"/>
        </w:rPr>
        <w:t xml:space="preserve"> Appendix 1</w:t>
      </w:r>
      <w:r w:rsidR="00A40983" w:rsidRPr="002B7339">
        <w:rPr>
          <w:rFonts w:asciiTheme="minorHAnsi" w:hAnsiTheme="minorHAnsi" w:cstheme="minorHAnsi"/>
          <w:sz w:val="24"/>
          <w:szCs w:val="24"/>
        </w:rPr>
        <w:t xml:space="preserve"> for the credit value for each NPQ certificate. </w:t>
      </w:r>
    </w:p>
    <w:p w14:paraId="6A7D07FF"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59A8B9D2" w14:textId="7516D495" w:rsidR="00C628C2" w:rsidRPr="002B7339" w:rsidRDefault="003F30CB" w:rsidP="0064470D">
      <w:pPr>
        <w:pStyle w:val="ListParagraph"/>
        <w:numPr>
          <w:ilvl w:val="1"/>
          <w:numId w:val="7"/>
        </w:numPr>
        <w:tabs>
          <w:tab w:val="left" w:pos="645"/>
        </w:tabs>
        <w:spacing w:line="276" w:lineRule="auto"/>
        <w:ind w:left="644" w:hanging="502"/>
        <w:jc w:val="left"/>
        <w:rPr>
          <w:rFonts w:asciiTheme="minorHAnsi" w:hAnsiTheme="minorHAnsi" w:cstheme="minorHAnsi"/>
          <w:sz w:val="24"/>
          <w:szCs w:val="24"/>
        </w:rPr>
      </w:pPr>
      <w:r w:rsidRPr="002B7339">
        <w:rPr>
          <w:rFonts w:asciiTheme="minorHAnsi" w:hAnsiTheme="minorHAnsi" w:cstheme="minorHAnsi"/>
          <w:sz w:val="24"/>
          <w:szCs w:val="24"/>
        </w:rPr>
        <w:t>The Assessment Criteria for judging AP</w:t>
      </w:r>
      <w:r w:rsidR="00460022" w:rsidRPr="002B7339">
        <w:rPr>
          <w:rFonts w:asciiTheme="minorHAnsi" w:hAnsiTheme="minorHAnsi" w:cstheme="minorHAnsi"/>
          <w:sz w:val="24"/>
          <w:szCs w:val="24"/>
        </w:rPr>
        <w:t>C</w:t>
      </w:r>
      <w:r w:rsidRPr="002B7339">
        <w:rPr>
          <w:rFonts w:asciiTheme="minorHAnsi" w:hAnsiTheme="minorHAnsi" w:cstheme="minorHAnsi"/>
          <w:sz w:val="24"/>
          <w:szCs w:val="24"/>
        </w:rPr>
        <w:t>L claims</w:t>
      </w:r>
      <w:r w:rsidRPr="002B7339">
        <w:rPr>
          <w:rFonts w:asciiTheme="minorHAnsi" w:hAnsiTheme="minorHAnsi" w:cstheme="minorHAnsi"/>
          <w:spacing w:val="-21"/>
          <w:sz w:val="24"/>
          <w:szCs w:val="24"/>
        </w:rPr>
        <w:t xml:space="preserve"> </w:t>
      </w:r>
      <w:r w:rsidRPr="002B7339">
        <w:rPr>
          <w:rFonts w:asciiTheme="minorHAnsi" w:hAnsiTheme="minorHAnsi" w:cstheme="minorHAnsi"/>
          <w:sz w:val="24"/>
          <w:szCs w:val="24"/>
        </w:rPr>
        <w:t>are:</w:t>
      </w:r>
    </w:p>
    <w:p w14:paraId="38EDA014" w14:textId="77777777" w:rsidR="00C628C2" w:rsidRPr="002B7339" w:rsidRDefault="00C628C2" w:rsidP="0003639A">
      <w:pPr>
        <w:pStyle w:val="BodyText"/>
        <w:spacing w:before="10" w:line="276" w:lineRule="auto"/>
        <w:rPr>
          <w:rFonts w:asciiTheme="minorHAnsi" w:hAnsiTheme="minorHAnsi" w:cstheme="minorHAnsi"/>
          <w:sz w:val="24"/>
          <w:szCs w:val="24"/>
        </w:rPr>
      </w:pPr>
    </w:p>
    <w:p w14:paraId="0F230399" w14:textId="77777777" w:rsidR="00C628C2" w:rsidRPr="002B7339" w:rsidRDefault="003F30CB" w:rsidP="00087204">
      <w:pPr>
        <w:pStyle w:val="ListParagraph"/>
        <w:numPr>
          <w:ilvl w:val="2"/>
          <w:numId w:val="7"/>
        </w:numPr>
        <w:tabs>
          <w:tab w:val="left" w:pos="861"/>
        </w:tabs>
        <w:spacing w:before="1" w:line="276" w:lineRule="auto"/>
        <w:ind w:right="245"/>
        <w:jc w:val="left"/>
        <w:rPr>
          <w:rFonts w:asciiTheme="minorHAnsi" w:hAnsiTheme="minorHAnsi" w:cstheme="minorHAnsi"/>
          <w:sz w:val="24"/>
          <w:szCs w:val="24"/>
        </w:rPr>
      </w:pPr>
      <w:r w:rsidRPr="002B7339">
        <w:rPr>
          <w:rFonts w:asciiTheme="minorHAnsi" w:hAnsiTheme="minorHAnsi" w:cstheme="minorHAnsi"/>
          <w:b/>
          <w:sz w:val="24"/>
          <w:szCs w:val="24"/>
        </w:rPr>
        <w:t>Authenticity</w:t>
      </w:r>
      <w:r w:rsidRPr="002B7339">
        <w:rPr>
          <w:rFonts w:asciiTheme="minorHAnsi" w:hAnsiTheme="minorHAnsi" w:cstheme="minorHAnsi"/>
          <w:b/>
          <w:spacing w:val="-18"/>
          <w:sz w:val="24"/>
          <w:szCs w:val="24"/>
        </w:rPr>
        <w:t xml:space="preserve"> </w:t>
      </w:r>
      <w:r w:rsidRPr="002B7339">
        <w:rPr>
          <w:rFonts w:asciiTheme="minorHAnsi" w:hAnsiTheme="minorHAnsi" w:cstheme="minorHAnsi"/>
          <w:sz w:val="24"/>
          <w:szCs w:val="24"/>
        </w:rPr>
        <w:t>–</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evidence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genuine,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achievement</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clearly</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lastRenderedPageBreak/>
        <w:t>applicant’s own?</w:t>
      </w:r>
    </w:p>
    <w:p w14:paraId="3AD9FAC4" w14:textId="77777777" w:rsidR="00C628C2" w:rsidRPr="002B7339" w:rsidRDefault="003F30CB" w:rsidP="00087204">
      <w:pPr>
        <w:pStyle w:val="ListParagraph"/>
        <w:numPr>
          <w:ilvl w:val="2"/>
          <w:numId w:val="7"/>
        </w:numPr>
        <w:tabs>
          <w:tab w:val="left" w:pos="861"/>
        </w:tabs>
        <w:spacing w:line="276" w:lineRule="auto"/>
        <w:ind w:right="241"/>
        <w:jc w:val="left"/>
        <w:rPr>
          <w:rFonts w:asciiTheme="minorHAnsi" w:hAnsiTheme="minorHAnsi" w:cstheme="minorHAnsi"/>
          <w:sz w:val="24"/>
          <w:szCs w:val="24"/>
        </w:rPr>
      </w:pPr>
      <w:r w:rsidRPr="002B7339">
        <w:rPr>
          <w:rFonts w:asciiTheme="minorHAnsi" w:hAnsiTheme="minorHAnsi" w:cstheme="minorHAnsi"/>
          <w:b/>
          <w:sz w:val="24"/>
          <w:szCs w:val="24"/>
        </w:rPr>
        <w:t xml:space="preserve">Relevance and Validity </w:t>
      </w:r>
      <w:r w:rsidRPr="002B7339">
        <w:rPr>
          <w:rFonts w:asciiTheme="minorHAnsi" w:hAnsiTheme="minorHAnsi" w:cstheme="minorHAnsi"/>
          <w:sz w:val="24"/>
          <w:szCs w:val="24"/>
        </w:rPr>
        <w:t xml:space="preserve">– is the learning demonstrated by the evidence relevant to the target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 study at the University? This means it must be at the same level,</w:t>
      </w:r>
      <w:r w:rsidRPr="002B7339">
        <w:rPr>
          <w:rFonts w:asciiTheme="minorHAnsi" w:hAnsiTheme="minorHAnsi" w:cstheme="minorHAnsi"/>
          <w:spacing w:val="-6"/>
          <w:sz w:val="24"/>
          <w:szCs w:val="24"/>
        </w:rPr>
        <w:t xml:space="preserve"> </w:t>
      </w:r>
      <w:r w:rsidRPr="002B7339">
        <w:rPr>
          <w:rFonts w:asciiTheme="minorHAnsi" w:hAnsiTheme="minorHAnsi" w:cstheme="minorHAnsi"/>
          <w:spacing w:val="-3"/>
          <w:sz w:val="24"/>
          <w:szCs w:val="24"/>
        </w:rPr>
        <w:t>meet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similar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learning</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outcomes,</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cover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similar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knowledge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skills</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 xml:space="preserve">base. The level, learning outcomes and knowledge base need not be identical but must be close to those </w:t>
      </w:r>
      <w:r w:rsidRPr="002B7339">
        <w:rPr>
          <w:rFonts w:asciiTheme="minorHAnsi" w:hAnsiTheme="minorHAnsi" w:cstheme="minorHAnsi"/>
          <w:spacing w:val="-3"/>
          <w:sz w:val="24"/>
          <w:szCs w:val="24"/>
        </w:rPr>
        <w:t xml:space="preserve">in </w:t>
      </w:r>
      <w:r w:rsidRPr="002B7339">
        <w:rPr>
          <w:rFonts w:asciiTheme="minorHAnsi" w:hAnsiTheme="minorHAnsi" w:cstheme="minorHAnsi"/>
          <w:sz w:val="24"/>
          <w:szCs w:val="24"/>
        </w:rPr>
        <w:t xml:space="preserve">the target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Does the evidence support the claim? Is it relevant to the learning outcomes for the area(s) and are the learning, knowledge, skills and achievements demonstrated through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evidence at an acceptable</w:t>
      </w:r>
      <w:r w:rsidRPr="002B7339">
        <w:rPr>
          <w:rFonts w:asciiTheme="minorHAnsi" w:hAnsiTheme="minorHAnsi" w:cstheme="minorHAnsi"/>
          <w:spacing w:val="-30"/>
          <w:sz w:val="24"/>
          <w:szCs w:val="24"/>
        </w:rPr>
        <w:t xml:space="preserve"> </w:t>
      </w:r>
      <w:r w:rsidRPr="002B7339">
        <w:rPr>
          <w:rFonts w:asciiTheme="minorHAnsi" w:hAnsiTheme="minorHAnsi" w:cstheme="minorHAnsi"/>
          <w:sz w:val="24"/>
          <w:szCs w:val="24"/>
        </w:rPr>
        <w:t>level?</w:t>
      </w:r>
    </w:p>
    <w:p w14:paraId="1EB801B9" w14:textId="7633F628" w:rsidR="00C3101A" w:rsidRPr="002B7339" w:rsidRDefault="003F30CB" w:rsidP="001456D5">
      <w:pPr>
        <w:pStyle w:val="ListParagraph"/>
        <w:numPr>
          <w:ilvl w:val="2"/>
          <w:numId w:val="7"/>
        </w:numPr>
        <w:tabs>
          <w:tab w:val="left" w:pos="861"/>
        </w:tabs>
        <w:spacing w:before="129" w:line="276" w:lineRule="auto"/>
        <w:ind w:right="249"/>
        <w:jc w:val="left"/>
        <w:rPr>
          <w:rFonts w:asciiTheme="minorHAnsi" w:hAnsiTheme="minorHAnsi" w:cstheme="minorHAnsi"/>
          <w:sz w:val="24"/>
          <w:szCs w:val="24"/>
        </w:rPr>
      </w:pPr>
      <w:r w:rsidRPr="002B7339">
        <w:rPr>
          <w:rFonts w:asciiTheme="minorHAnsi" w:hAnsiTheme="minorHAnsi" w:cstheme="minorHAnsi"/>
          <w:b/>
          <w:sz w:val="24"/>
          <w:szCs w:val="24"/>
        </w:rPr>
        <w:t xml:space="preserve">Sufficiency </w:t>
      </w:r>
      <w:r w:rsidRPr="002B7339">
        <w:rPr>
          <w:rFonts w:asciiTheme="minorHAnsi" w:hAnsiTheme="minorHAnsi" w:cstheme="minorHAnsi"/>
          <w:sz w:val="24"/>
          <w:szCs w:val="24"/>
        </w:rPr>
        <w:t>– is there sufficient evidence to support the</w:t>
      </w:r>
      <w:r w:rsidRPr="002B7339">
        <w:rPr>
          <w:rFonts w:asciiTheme="minorHAnsi" w:hAnsiTheme="minorHAnsi" w:cstheme="minorHAnsi"/>
          <w:spacing w:val="-26"/>
          <w:sz w:val="24"/>
          <w:szCs w:val="24"/>
        </w:rPr>
        <w:t xml:space="preserve"> </w:t>
      </w:r>
      <w:r w:rsidRPr="002B7339">
        <w:rPr>
          <w:rFonts w:asciiTheme="minorHAnsi" w:hAnsiTheme="minorHAnsi" w:cstheme="minorHAnsi"/>
          <w:sz w:val="24"/>
          <w:szCs w:val="24"/>
        </w:rPr>
        <w:t>claim?</w:t>
      </w:r>
      <w:r w:rsidR="00C3101A" w:rsidRPr="002B7339">
        <w:rPr>
          <w:rFonts w:asciiTheme="minorHAnsi" w:hAnsiTheme="minorHAnsi" w:cstheme="minorHAnsi"/>
          <w:sz w:val="24"/>
          <w:szCs w:val="24"/>
        </w:rPr>
        <w:t xml:space="preserve"> </w:t>
      </w:r>
    </w:p>
    <w:p w14:paraId="4E128450" w14:textId="25A9189C" w:rsidR="0003639A" w:rsidRPr="002B7339" w:rsidRDefault="003F30CB" w:rsidP="001456D5">
      <w:pPr>
        <w:pStyle w:val="ListParagraph"/>
        <w:numPr>
          <w:ilvl w:val="2"/>
          <w:numId w:val="7"/>
        </w:numPr>
        <w:tabs>
          <w:tab w:val="left" w:pos="861"/>
        </w:tabs>
        <w:spacing w:before="129" w:line="276" w:lineRule="auto"/>
        <w:ind w:right="249"/>
        <w:jc w:val="left"/>
        <w:rPr>
          <w:rFonts w:asciiTheme="minorHAnsi" w:hAnsiTheme="minorHAnsi" w:cstheme="minorHAnsi"/>
          <w:sz w:val="24"/>
          <w:szCs w:val="24"/>
        </w:rPr>
      </w:pPr>
      <w:r w:rsidRPr="002B7339">
        <w:rPr>
          <w:rFonts w:asciiTheme="minorHAnsi" w:hAnsiTheme="minorHAnsi" w:cstheme="minorHAnsi"/>
          <w:b/>
          <w:sz w:val="24"/>
          <w:szCs w:val="24"/>
        </w:rPr>
        <w:t>Currency</w:t>
      </w:r>
      <w:r w:rsidRPr="002B7339">
        <w:rPr>
          <w:rFonts w:asciiTheme="minorHAnsi" w:hAnsiTheme="minorHAnsi" w:cstheme="minorHAnsi"/>
          <w:b/>
          <w:spacing w:val="-14"/>
          <w:sz w:val="24"/>
          <w:szCs w:val="24"/>
        </w:rPr>
        <w:t xml:space="preserve"> </w:t>
      </w:r>
      <w:r w:rsidRPr="002B7339">
        <w:rPr>
          <w:rFonts w:asciiTheme="minorHAnsi" w:hAnsiTheme="minorHAnsi" w:cstheme="minorHAnsi"/>
          <w:sz w:val="24"/>
          <w:szCs w:val="24"/>
        </w:rPr>
        <w:t>–</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learning</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current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(i.e.</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date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qualification</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 xml:space="preserve">is </w:t>
      </w:r>
      <w:r w:rsidR="005015F5" w:rsidRPr="002B7339">
        <w:rPr>
          <w:rFonts w:asciiTheme="minorHAnsi" w:hAnsiTheme="minorHAnsi" w:cstheme="minorHAnsi"/>
          <w:sz w:val="24"/>
          <w:szCs w:val="24"/>
        </w:rPr>
        <w:t xml:space="preserve">still current; </w:t>
      </w:r>
      <w:r w:rsidR="008A2E76" w:rsidRPr="002B7339">
        <w:rPr>
          <w:rFonts w:asciiTheme="minorHAnsi" w:hAnsiTheme="minorHAnsi" w:cstheme="minorHAnsi"/>
          <w:sz w:val="24"/>
          <w:szCs w:val="24"/>
        </w:rPr>
        <w:t xml:space="preserve">normally </w:t>
      </w:r>
      <w:r w:rsidR="005015F5" w:rsidRPr="002B7339">
        <w:rPr>
          <w:rFonts w:asciiTheme="minorHAnsi" w:hAnsiTheme="minorHAnsi" w:cstheme="minorHAnsi"/>
          <w:sz w:val="24"/>
          <w:szCs w:val="24"/>
        </w:rPr>
        <w:t>ten years is considered the maximum at w</w:t>
      </w:r>
      <w:r w:rsidR="008A2E76" w:rsidRPr="002B7339">
        <w:rPr>
          <w:rFonts w:asciiTheme="minorHAnsi" w:hAnsiTheme="minorHAnsi" w:cstheme="minorHAnsi"/>
          <w:sz w:val="24"/>
          <w:szCs w:val="24"/>
        </w:rPr>
        <w:t>hich learning is still relevant.</w:t>
      </w:r>
      <w:r w:rsidR="005015F5" w:rsidRPr="002B7339">
        <w:rPr>
          <w:rFonts w:asciiTheme="minorHAnsi" w:hAnsiTheme="minorHAnsi" w:cstheme="minorHAnsi"/>
          <w:sz w:val="24"/>
          <w:szCs w:val="24"/>
        </w:rPr>
        <w:t xml:space="preserve"> </w:t>
      </w:r>
      <w:r w:rsidR="008A2E76" w:rsidRPr="002B7339">
        <w:rPr>
          <w:rFonts w:asciiTheme="minorHAnsi" w:hAnsiTheme="minorHAnsi" w:cstheme="minorHAnsi"/>
          <w:sz w:val="24"/>
          <w:szCs w:val="24"/>
        </w:rPr>
        <w:t>I</w:t>
      </w:r>
      <w:r w:rsidR="00412738" w:rsidRPr="002B7339">
        <w:rPr>
          <w:rFonts w:asciiTheme="minorHAnsi" w:hAnsiTheme="minorHAnsi" w:cstheme="minorHAnsi"/>
          <w:sz w:val="24"/>
          <w:szCs w:val="24"/>
        </w:rPr>
        <w:t>t should be noted that the</w:t>
      </w:r>
      <w:r w:rsidR="005015F5" w:rsidRPr="002B7339">
        <w:rPr>
          <w:rFonts w:asciiTheme="minorHAnsi" w:hAnsiTheme="minorHAnsi" w:cstheme="minorHAnsi"/>
          <w:sz w:val="24"/>
          <w:szCs w:val="24"/>
        </w:rPr>
        <w:t xml:space="preserve"> decision </w:t>
      </w:r>
      <w:r w:rsidR="00412738" w:rsidRPr="002B7339">
        <w:rPr>
          <w:rFonts w:asciiTheme="minorHAnsi" w:hAnsiTheme="minorHAnsi" w:cstheme="minorHAnsi"/>
          <w:sz w:val="24"/>
          <w:szCs w:val="24"/>
        </w:rPr>
        <w:t xml:space="preserve">in relation to currency </w:t>
      </w:r>
      <w:r w:rsidR="005015F5" w:rsidRPr="002B7339">
        <w:rPr>
          <w:rFonts w:asciiTheme="minorHAnsi" w:hAnsiTheme="minorHAnsi" w:cstheme="minorHAnsi"/>
          <w:sz w:val="24"/>
          <w:szCs w:val="24"/>
        </w:rPr>
        <w:t>is subject-specific and some learning may not be current much earlier than this</w:t>
      </w:r>
      <w:r w:rsidR="008A2E76" w:rsidRPr="002B7339">
        <w:rPr>
          <w:rFonts w:asciiTheme="minorHAnsi" w:hAnsiTheme="minorHAnsi" w:cstheme="minorHAnsi"/>
          <w:sz w:val="24"/>
          <w:szCs w:val="24"/>
        </w:rPr>
        <w:t>. Conversely, in some cases older certified learning may be approved subject to the candidate being able to demonstrate continued engagement in the field, for example via relevant publications in the field, CPD or wider engagement with the relevant profession</w:t>
      </w:r>
      <w:r w:rsidR="005015F5" w:rsidRPr="002B7339">
        <w:rPr>
          <w:rFonts w:asciiTheme="minorHAnsi" w:hAnsiTheme="minorHAnsi" w:cstheme="minorHAnsi"/>
          <w:sz w:val="24"/>
          <w:szCs w:val="24"/>
        </w:rPr>
        <w:t xml:space="preserve">). </w:t>
      </w:r>
    </w:p>
    <w:p w14:paraId="2768E21A" w14:textId="70CB9B52" w:rsidR="00C628C2" w:rsidRPr="002B7339" w:rsidRDefault="003F30CB" w:rsidP="00087204">
      <w:pPr>
        <w:pStyle w:val="ListParagraph"/>
        <w:numPr>
          <w:ilvl w:val="2"/>
          <w:numId w:val="7"/>
        </w:numPr>
        <w:tabs>
          <w:tab w:val="left" w:pos="861"/>
        </w:tabs>
        <w:spacing w:before="129" w:line="276" w:lineRule="auto"/>
        <w:ind w:right="249"/>
        <w:jc w:val="left"/>
        <w:rPr>
          <w:rFonts w:asciiTheme="minorHAnsi" w:hAnsiTheme="minorHAnsi" w:cstheme="minorHAnsi"/>
          <w:sz w:val="24"/>
          <w:szCs w:val="24"/>
        </w:rPr>
      </w:pPr>
      <w:r w:rsidRPr="002B7339">
        <w:rPr>
          <w:rFonts w:asciiTheme="minorHAnsi" w:hAnsiTheme="minorHAnsi" w:cstheme="minorHAnsi"/>
          <w:b/>
          <w:sz w:val="24"/>
          <w:szCs w:val="24"/>
        </w:rPr>
        <w:t xml:space="preserve">Regulatory </w:t>
      </w:r>
      <w:r w:rsidRPr="002B7339">
        <w:rPr>
          <w:rFonts w:asciiTheme="minorHAnsi" w:hAnsiTheme="minorHAnsi" w:cstheme="minorHAnsi"/>
          <w:sz w:val="24"/>
          <w:szCs w:val="24"/>
        </w:rPr>
        <w:t>– the applicant meets any wider regulatory / PSRB</w:t>
      </w:r>
      <w:r w:rsidRPr="002B7339">
        <w:rPr>
          <w:rFonts w:asciiTheme="minorHAnsi" w:hAnsiTheme="minorHAnsi" w:cstheme="minorHAnsi"/>
          <w:spacing w:val="-37"/>
          <w:sz w:val="24"/>
          <w:szCs w:val="24"/>
        </w:rPr>
        <w:t xml:space="preserve"> </w:t>
      </w:r>
      <w:r w:rsidRPr="002B7339">
        <w:rPr>
          <w:rFonts w:asciiTheme="minorHAnsi" w:hAnsiTheme="minorHAnsi" w:cstheme="minorHAnsi"/>
          <w:sz w:val="24"/>
          <w:szCs w:val="24"/>
        </w:rPr>
        <w:t>requirements.</w:t>
      </w:r>
    </w:p>
    <w:p w14:paraId="2A740295" w14:textId="77777777" w:rsidR="005015F5" w:rsidRPr="002B7339" w:rsidRDefault="005015F5" w:rsidP="005015F5">
      <w:pPr>
        <w:pStyle w:val="ListParagraph"/>
        <w:tabs>
          <w:tab w:val="left" w:pos="645"/>
        </w:tabs>
        <w:spacing w:line="276" w:lineRule="auto"/>
        <w:ind w:left="644" w:firstLine="0"/>
        <w:jc w:val="left"/>
        <w:rPr>
          <w:rFonts w:asciiTheme="minorHAnsi" w:hAnsiTheme="minorHAnsi" w:cstheme="minorHAnsi"/>
          <w:sz w:val="24"/>
          <w:szCs w:val="24"/>
        </w:rPr>
      </w:pPr>
    </w:p>
    <w:p w14:paraId="698CC4C5" w14:textId="37C8B928" w:rsidR="00C628C2" w:rsidRPr="002B7339" w:rsidRDefault="003F30CB" w:rsidP="008E55FD">
      <w:pPr>
        <w:pStyle w:val="ListParagraph"/>
        <w:numPr>
          <w:ilvl w:val="1"/>
          <w:numId w:val="7"/>
        </w:numPr>
        <w:tabs>
          <w:tab w:val="left" w:pos="645"/>
        </w:tabs>
        <w:spacing w:line="276" w:lineRule="auto"/>
        <w:ind w:left="644" w:hanging="502"/>
        <w:jc w:val="left"/>
        <w:rPr>
          <w:rFonts w:asciiTheme="minorHAnsi" w:hAnsiTheme="minorHAnsi" w:cstheme="minorHAnsi"/>
          <w:sz w:val="24"/>
          <w:szCs w:val="24"/>
        </w:rPr>
      </w:pPr>
      <w:r w:rsidRPr="002B7339">
        <w:rPr>
          <w:rFonts w:asciiTheme="minorHAnsi" w:hAnsiTheme="minorHAnsi" w:cstheme="minorHAnsi"/>
          <w:sz w:val="24"/>
          <w:szCs w:val="24"/>
        </w:rPr>
        <w:t>Maximum total</w:t>
      </w:r>
      <w:r w:rsidRPr="002B7339">
        <w:rPr>
          <w:rFonts w:asciiTheme="minorHAnsi" w:hAnsiTheme="minorHAnsi" w:cstheme="minorHAnsi"/>
          <w:spacing w:val="-4"/>
          <w:sz w:val="24"/>
          <w:szCs w:val="24"/>
        </w:rPr>
        <w:t xml:space="preserve"> AP</w:t>
      </w:r>
      <w:r w:rsidR="00413439" w:rsidRPr="002B7339">
        <w:rPr>
          <w:rFonts w:asciiTheme="minorHAnsi" w:hAnsiTheme="minorHAnsi" w:cstheme="minorHAnsi"/>
          <w:spacing w:val="-4"/>
          <w:sz w:val="24"/>
          <w:szCs w:val="24"/>
        </w:rPr>
        <w:t>C</w:t>
      </w:r>
      <w:r w:rsidRPr="002B7339">
        <w:rPr>
          <w:rFonts w:asciiTheme="minorHAnsi" w:hAnsiTheme="minorHAnsi" w:cstheme="minorHAnsi"/>
          <w:spacing w:val="-4"/>
          <w:sz w:val="24"/>
          <w:szCs w:val="24"/>
        </w:rPr>
        <w:t>L</w:t>
      </w:r>
      <w:r w:rsidR="004E6B1E" w:rsidRPr="002B7339">
        <w:rPr>
          <w:rFonts w:asciiTheme="minorHAnsi" w:hAnsiTheme="minorHAnsi" w:cstheme="minorHAnsi"/>
          <w:spacing w:val="-4"/>
          <w:sz w:val="24"/>
          <w:szCs w:val="24"/>
        </w:rPr>
        <w:t xml:space="preserve"> </w:t>
      </w:r>
    </w:p>
    <w:p w14:paraId="58659DBF" w14:textId="77777777" w:rsidR="00C628C2" w:rsidRPr="002B7339" w:rsidRDefault="00C628C2" w:rsidP="0003639A">
      <w:pPr>
        <w:pStyle w:val="BodyText"/>
        <w:spacing w:before="4" w:line="276" w:lineRule="auto"/>
        <w:rPr>
          <w:rFonts w:asciiTheme="minorHAnsi" w:hAnsiTheme="minorHAnsi" w:cstheme="minorHAnsi"/>
          <w:b/>
          <w:sz w:val="24"/>
          <w:szCs w:val="24"/>
        </w:rPr>
      </w:pPr>
    </w:p>
    <w:p w14:paraId="4D617C9B" w14:textId="60D1F15F" w:rsidR="00C628C2" w:rsidRPr="002B7339" w:rsidRDefault="003F30CB" w:rsidP="0003639A">
      <w:pPr>
        <w:pStyle w:val="BodyText"/>
        <w:spacing w:line="276" w:lineRule="auto"/>
        <w:ind w:left="707" w:right="242"/>
        <w:rPr>
          <w:rFonts w:asciiTheme="minorHAnsi" w:hAnsiTheme="minorHAnsi" w:cstheme="minorHAnsi"/>
          <w:sz w:val="24"/>
          <w:szCs w:val="24"/>
        </w:rPr>
      </w:pPr>
      <w:r w:rsidRPr="002B7339">
        <w:rPr>
          <w:rFonts w:asciiTheme="minorHAnsi" w:hAnsiTheme="minorHAnsi" w:cstheme="minorHAnsi"/>
          <w:sz w:val="24"/>
          <w:szCs w:val="24"/>
        </w:rPr>
        <w:t>Providing</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applicant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has</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successfully</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completed</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module/</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study</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at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 xml:space="preserve">a </w:t>
      </w:r>
      <w:proofErr w:type="spellStart"/>
      <w:r w:rsidRPr="002B7339">
        <w:rPr>
          <w:rFonts w:asciiTheme="minorHAnsi" w:hAnsiTheme="minorHAnsi" w:cstheme="minorHAnsi"/>
          <w:sz w:val="24"/>
          <w:szCs w:val="24"/>
        </w:rPr>
        <w:t>recognised</w:t>
      </w:r>
      <w:proofErr w:type="spellEnd"/>
      <w:r w:rsidRPr="002B7339">
        <w:rPr>
          <w:rFonts w:asciiTheme="minorHAnsi" w:hAnsiTheme="minorHAnsi" w:cstheme="minorHAnsi"/>
          <w:sz w:val="24"/>
          <w:szCs w:val="24"/>
        </w:rPr>
        <w:t xml:space="preserve"> </w:t>
      </w:r>
      <w:r w:rsidR="00413439" w:rsidRPr="002B7339">
        <w:rPr>
          <w:rFonts w:asciiTheme="minorHAnsi" w:hAnsiTheme="minorHAnsi" w:cstheme="minorHAnsi"/>
          <w:sz w:val="24"/>
          <w:szCs w:val="24"/>
        </w:rPr>
        <w:t xml:space="preserve">educational </w:t>
      </w:r>
      <w:r w:rsidRPr="002B7339">
        <w:rPr>
          <w:rFonts w:asciiTheme="minorHAnsi" w:hAnsiTheme="minorHAnsi" w:cstheme="minorHAnsi"/>
          <w:sz w:val="24"/>
          <w:szCs w:val="24"/>
        </w:rPr>
        <w:t xml:space="preserve">institution that is comparable in terms of content and credit to the units/module(s) against which s/he are claiming </w:t>
      </w:r>
      <w:r w:rsidRPr="002B7339">
        <w:rPr>
          <w:rFonts w:asciiTheme="minorHAnsi" w:hAnsiTheme="minorHAnsi" w:cstheme="minorHAnsi"/>
          <w:b/>
          <w:sz w:val="24"/>
          <w:szCs w:val="24"/>
          <w:u w:val="single"/>
        </w:rPr>
        <w:t>exemption</w:t>
      </w:r>
      <w:r w:rsidRPr="002B7339">
        <w:rPr>
          <w:rFonts w:asciiTheme="minorHAnsi" w:hAnsiTheme="minorHAnsi" w:cstheme="minorHAnsi"/>
          <w:sz w:val="24"/>
          <w:szCs w:val="24"/>
        </w:rPr>
        <w:t xml:space="preserve">, application can be made for </w:t>
      </w:r>
      <w:r w:rsidRPr="002B7339">
        <w:rPr>
          <w:rFonts w:asciiTheme="minorHAnsi" w:hAnsiTheme="minorHAnsi" w:cstheme="minorHAnsi"/>
          <w:b/>
          <w:sz w:val="24"/>
          <w:szCs w:val="24"/>
          <w:u w:val="single"/>
        </w:rPr>
        <w:t>exemption</w:t>
      </w:r>
      <w:r w:rsidRPr="002B7339">
        <w:rPr>
          <w:rFonts w:asciiTheme="minorHAnsi" w:hAnsiTheme="minorHAnsi" w:cstheme="minorHAnsi"/>
          <w:sz w:val="24"/>
          <w:szCs w:val="24"/>
        </w:rPr>
        <w:t xml:space="preserve"> up to the following</w:t>
      </w:r>
      <w:r w:rsidRPr="002B7339">
        <w:rPr>
          <w:rFonts w:asciiTheme="minorHAnsi" w:hAnsiTheme="minorHAnsi" w:cstheme="minorHAnsi"/>
          <w:spacing w:val="-22"/>
          <w:sz w:val="24"/>
          <w:szCs w:val="24"/>
        </w:rPr>
        <w:t xml:space="preserve"> </w:t>
      </w:r>
      <w:r w:rsidRPr="002B7339">
        <w:rPr>
          <w:rFonts w:asciiTheme="minorHAnsi" w:hAnsiTheme="minorHAnsi" w:cstheme="minorHAnsi"/>
          <w:sz w:val="24"/>
          <w:szCs w:val="24"/>
        </w:rPr>
        <w:t>limits:</w:t>
      </w:r>
    </w:p>
    <w:p w14:paraId="5832395B" w14:textId="77777777" w:rsidR="0064470D" w:rsidRPr="002B7339" w:rsidRDefault="0064470D" w:rsidP="0003639A">
      <w:pPr>
        <w:pStyle w:val="Heading1"/>
        <w:spacing w:line="276" w:lineRule="auto"/>
        <w:ind w:left="707"/>
        <w:rPr>
          <w:rFonts w:asciiTheme="minorHAnsi" w:hAnsiTheme="minorHAnsi" w:cstheme="minorHAnsi"/>
          <w:sz w:val="24"/>
          <w:szCs w:val="24"/>
        </w:rPr>
      </w:pPr>
    </w:p>
    <w:p w14:paraId="1D449787" w14:textId="5D8E7101" w:rsidR="00C628C2" w:rsidRPr="002B7339" w:rsidRDefault="003F30CB" w:rsidP="0003639A">
      <w:pPr>
        <w:pStyle w:val="Heading1"/>
        <w:spacing w:line="276" w:lineRule="auto"/>
        <w:ind w:left="707"/>
        <w:rPr>
          <w:rFonts w:asciiTheme="minorHAnsi" w:hAnsiTheme="minorHAnsi" w:cstheme="minorHAnsi"/>
          <w:sz w:val="24"/>
          <w:szCs w:val="24"/>
        </w:rPr>
      </w:pPr>
      <w:r w:rsidRPr="002B7339">
        <w:rPr>
          <w:rFonts w:asciiTheme="minorHAnsi" w:hAnsiTheme="minorHAnsi" w:cstheme="minorHAnsi"/>
          <w:sz w:val="24"/>
          <w:szCs w:val="24"/>
        </w:rPr>
        <w:t>Undergraduate</w:t>
      </w:r>
    </w:p>
    <w:p w14:paraId="6B75DD5F" w14:textId="310E23CB" w:rsidR="00C628C2" w:rsidRPr="002B7339" w:rsidRDefault="003F30CB" w:rsidP="0003639A">
      <w:pPr>
        <w:pStyle w:val="ListParagraph"/>
        <w:numPr>
          <w:ilvl w:val="2"/>
          <w:numId w:val="6"/>
        </w:numPr>
        <w:tabs>
          <w:tab w:val="left" w:pos="1793"/>
        </w:tabs>
        <w:spacing w:before="40" w:line="276" w:lineRule="auto"/>
        <w:ind w:right="403" w:hanging="720"/>
        <w:jc w:val="left"/>
        <w:rPr>
          <w:rFonts w:asciiTheme="minorHAnsi" w:hAnsiTheme="minorHAnsi" w:cstheme="minorHAnsi"/>
          <w:sz w:val="24"/>
          <w:szCs w:val="24"/>
        </w:rPr>
      </w:pPr>
      <w:r w:rsidRPr="002B7339">
        <w:rPr>
          <w:rFonts w:asciiTheme="minorHAnsi" w:hAnsiTheme="minorHAnsi" w:cstheme="minorHAnsi"/>
          <w:sz w:val="24"/>
          <w:szCs w:val="24"/>
        </w:rPr>
        <w:t>The maximum total AP</w:t>
      </w:r>
      <w:r w:rsidR="00413439" w:rsidRPr="002B7339">
        <w:rPr>
          <w:rFonts w:asciiTheme="minorHAnsi" w:hAnsiTheme="minorHAnsi" w:cstheme="minorHAnsi"/>
          <w:sz w:val="24"/>
          <w:szCs w:val="24"/>
        </w:rPr>
        <w:t>C</w:t>
      </w:r>
      <w:r w:rsidRPr="002B7339">
        <w:rPr>
          <w:rFonts w:asciiTheme="minorHAnsi" w:hAnsiTheme="minorHAnsi" w:cstheme="minorHAnsi"/>
          <w:sz w:val="24"/>
          <w:szCs w:val="24"/>
        </w:rPr>
        <w:t xml:space="preserve">L which can be granted is normally </w:t>
      </w:r>
      <w:r w:rsidRPr="002B7339">
        <w:rPr>
          <w:rFonts w:asciiTheme="minorHAnsi" w:hAnsiTheme="minorHAnsi" w:cstheme="minorHAnsi"/>
          <w:b/>
          <w:sz w:val="24"/>
          <w:szCs w:val="24"/>
        </w:rPr>
        <w:t xml:space="preserve">120 </w:t>
      </w:r>
      <w:r w:rsidRPr="002B7339">
        <w:rPr>
          <w:rFonts w:asciiTheme="minorHAnsi" w:hAnsiTheme="minorHAnsi" w:cstheme="minorHAnsi"/>
          <w:sz w:val="24"/>
          <w:szCs w:val="24"/>
        </w:rPr>
        <w:t>credits against a 360 credit (three year, full time) undergraduate</w:t>
      </w:r>
      <w:r w:rsidRPr="002B7339">
        <w:rPr>
          <w:rFonts w:asciiTheme="minorHAnsi" w:hAnsiTheme="minorHAnsi" w:cstheme="minorHAnsi"/>
          <w:spacing w:val="-11"/>
          <w:sz w:val="24"/>
          <w:szCs w:val="24"/>
        </w:rPr>
        <w:t xml:space="preserve"> </w:t>
      </w:r>
      <w:proofErr w:type="spellStart"/>
      <w:r w:rsidRPr="002B7339">
        <w:rPr>
          <w:rFonts w:asciiTheme="minorHAnsi" w:hAnsiTheme="minorHAnsi" w:cstheme="minorHAnsi"/>
          <w:sz w:val="24"/>
          <w:szCs w:val="24"/>
        </w:rPr>
        <w:t>programme</w:t>
      </w:r>
      <w:proofErr w:type="spellEnd"/>
      <w:r w:rsidR="00C77D61" w:rsidRPr="002B7339">
        <w:rPr>
          <w:rStyle w:val="FootnoteReference"/>
          <w:rFonts w:asciiTheme="minorHAnsi" w:hAnsiTheme="minorHAnsi" w:cstheme="minorHAnsi"/>
          <w:sz w:val="24"/>
          <w:szCs w:val="24"/>
        </w:rPr>
        <w:footnoteReference w:id="4"/>
      </w:r>
      <w:r w:rsidRPr="002B7339">
        <w:rPr>
          <w:rFonts w:asciiTheme="minorHAnsi" w:hAnsiTheme="minorHAnsi" w:cstheme="minorHAnsi"/>
          <w:sz w:val="24"/>
          <w:szCs w:val="24"/>
        </w:rPr>
        <w:t>.</w:t>
      </w:r>
    </w:p>
    <w:p w14:paraId="23BA82B8" w14:textId="4C478C6B" w:rsidR="00C628C2" w:rsidRPr="002B7339" w:rsidRDefault="003F30CB" w:rsidP="0003639A">
      <w:pPr>
        <w:pStyle w:val="ListParagraph"/>
        <w:numPr>
          <w:ilvl w:val="2"/>
          <w:numId w:val="6"/>
        </w:numPr>
        <w:tabs>
          <w:tab w:val="left" w:pos="1793"/>
        </w:tabs>
        <w:spacing w:before="5" w:line="276" w:lineRule="auto"/>
        <w:ind w:right="404" w:hanging="720"/>
        <w:jc w:val="left"/>
        <w:rPr>
          <w:rFonts w:asciiTheme="minorHAnsi" w:hAnsiTheme="minorHAnsi" w:cstheme="minorHAnsi"/>
          <w:sz w:val="24"/>
          <w:szCs w:val="24"/>
        </w:rPr>
      </w:pPr>
      <w:r w:rsidRPr="002B7339">
        <w:rPr>
          <w:rFonts w:asciiTheme="minorHAnsi" w:hAnsiTheme="minorHAnsi" w:cstheme="minorHAnsi"/>
          <w:sz w:val="24"/>
          <w:szCs w:val="24"/>
        </w:rPr>
        <w:t>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may be </w:t>
      </w:r>
      <w:r w:rsidRPr="002B7339">
        <w:rPr>
          <w:rFonts w:asciiTheme="minorHAnsi" w:hAnsiTheme="minorHAnsi" w:cstheme="minorHAnsi"/>
          <w:spacing w:val="-3"/>
          <w:sz w:val="24"/>
          <w:szCs w:val="24"/>
        </w:rPr>
        <w:t xml:space="preserve">sought </w:t>
      </w:r>
      <w:r w:rsidRPr="002B7339">
        <w:rPr>
          <w:rFonts w:asciiTheme="minorHAnsi" w:hAnsiTheme="minorHAnsi" w:cstheme="minorHAnsi"/>
          <w:sz w:val="24"/>
          <w:szCs w:val="24"/>
        </w:rPr>
        <w:t xml:space="preserve">for exemption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credits </w:t>
      </w:r>
      <w:r w:rsidRPr="002B7339">
        <w:rPr>
          <w:rFonts w:asciiTheme="minorHAnsi" w:hAnsiTheme="minorHAnsi" w:cstheme="minorHAnsi"/>
          <w:spacing w:val="-4"/>
          <w:sz w:val="24"/>
          <w:szCs w:val="24"/>
        </w:rPr>
        <w:t xml:space="preserve">against </w:t>
      </w:r>
      <w:r w:rsidRPr="002B7339">
        <w:rPr>
          <w:rFonts w:asciiTheme="minorHAnsi" w:hAnsiTheme="minorHAnsi" w:cstheme="minorHAnsi"/>
          <w:sz w:val="24"/>
          <w:szCs w:val="24"/>
        </w:rPr>
        <w:t>provision offered at Level</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C/4</w:t>
      </w:r>
      <w:r w:rsidRPr="002B7339">
        <w:rPr>
          <w:rFonts w:asciiTheme="minorHAnsi" w:hAnsiTheme="minorHAnsi" w:cstheme="minorHAnsi"/>
          <w:spacing w:val="-17"/>
          <w:sz w:val="24"/>
          <w:szCs w:val="24"/>
        </w:rPr>
        <w:t xml:space="preserve"> </w:t>
      </w:r>
      <w:r w:rsidRPr="002B7339">
        <w:rPr>
          <w:rFonts w:asciiTheme="minorHAnsi" w:hAnsiTheme="minorHAnsi" w:cstheme="minorHAnsi"/>
          <w:spacing w:val="-5"/>
          <w:sz w:val="24"/>
          <w:szCs w:val="24"/>
        </w:rPr>
        <w:t>(Year</w:t>
      </w:r>
      <w:r w:rsidRPr="002B7339">
        <w:rPr>
          <w:rFonts w:asciiTheme="minorHAnsi" w:hAnsiTheme="minorHAnsi" w:cstheme="minorHAnsi"/>
          <w:spacing w:val="-21"/>
          <w:sz w:val="24"/>
          <w:szCs w:val="24"/>
        </w:rPr>
        <w:t xml:space="preserve"> </w:t>
      </w:r>
      <w:r w:rsidRPr="002B7339">
        <w:rPr>
          <w:rFonts w:asciiTheme="minorHAnsi" w:hAnsiTheme="minorHAnsi" w:cstheme="minorHAnsi"/>
          <w:spacing w:val="-3"/>
          <w:sz w:val="24"/>
          <w:szCs w:val="24"/>
        </w:rPr>
        <w:t>One)</w:t>
      </w:r>
      <w:r w:rsidRPr="002B7339">
        <w:rPr>
          <w:rFonts w:asciiTheme="minorHAnsi" w:hAnsiTheme="minorHAnsi" w:cstheme="minorHAnsi"/>
          <w:spacing w:val="-20"/>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Level</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I/5</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(Year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2)</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dependent</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upon</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Level</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 xml:space="preserve">and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study</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already</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completed</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line</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with</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2.4.1).</w:t>
      </w:r>
    </w:p>
    <w:p w14:paraId="338AF8CD" w14:textId="6678895B" w:rsidR="00C628C2" w:rsidRPr="002B7339" w:rsidRDefault="003F30CB" w:rsidP="00C3101A">
      <w:pPr>
        <w:pStyle w:val="ListParagraph"/>
        <w:numPr>
          <w:ilvl w:val="2"/>
          <w:numId w:val="6"/>
        </w:numPr>
        <w:tabs>
          <w:tab w:val="left" w:pos="1793"/>
        </w:tabs>
        <w:spacing w:before="4" w:line="276" w:lineRule="auto"/>
        <w:ind w:right="396" w:hanging="720"/>
        <w:jc w:val="left"/>
        <w:rPr>
          <w:rFonts w:asciiTheme="minorHAnsi" w:hAnsiTheme="minorHAnsi" w:cstheme="minorHAnsi"/>
          <w:sz w:val="24"/>
          <w:szCs w:val="24"/>
        </w:rPr>
      </w:pPr>
      <w:r w:rsidRPr="002B7339">
        <w:rPr>
          <w:rFonts w:asciiTheme="minorHAnsi" w:hAnsiTheme="minorHAnsi" w:cstheme="minorHAnsi"/>
          <w:sz w:val="24"/>
          <w:szCs w:val="24"/>
        </w:rPr>
        <w:t>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L claims</w:t>
      </w:r>
      <w:r w:rsidR="00C3101A" w:rsidRPr="002B7339">
        <w:rPr>
          <w:rFonts w:asciiTheme="minorHAnsi" w:hAnsiTheme="minorHAnsi" w:cstheme="minorHAnsi"/>
          <w:sz w:val="24"/>
          <w:szCs w:val="24"/>
        </w:rPr>
        <w:t xml:space="preserve"> are most appropriate against entry into Level </w:t>
      </w:r>
      <w:proofErr w:type="gramStart"/>
      <w:r w:rsidR="00C3101A" w:rsidRPr="002B7339">
        <w:rPr>
          <w:rFonts w:asciiTheme="minorHAnsi" w:hAnsiTheme="minorHAnsi" w:cstheme="minorHAnsi"/>
          <w:sz w:val="24"/>
          <w:szCs w:val="24"/>
        </w:rPr>
        <w:t>I(</w:t>
      </w:r>
      <w:proofErr w:type="gramEnd"/>
      <w:r w:rsidR="00C3101A" w:rsidRPr="002B7339">
        <w:rPr>
          <w:rFonts w:asciiTheme="minorHAnsi" w:hAnsiTheme="minorHAnsi" w:cstheme="minorHAnsi"/>
          <w:sz w:val="24"/>
          <w:szCs w:val="24"/>
        </w:rPr>
        <w:t xml:space="preserve">5). However, </w:t>
      </w:r>
      <w:r w:rsidRPr="002B7339">
        <w:rPr>
          <w:rFonts w:asciiTheme="minorHAnsi" w:hAnsiTheme="minorHAnsi" w:cstheme="minorHAnsi"/>
          <w:sz w:val="24"/>
          <w:szCs w:val="24"/>
        </w:rPr>
        <w:t>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applications </w:t>
      </w:r>
      <w:r w:rsidR="00412738" w:rsidRPr="002B7339">
        <w:rPr>
          <w:rFonts w:asciiTheme="minorHAnsi" w:hAnsiTheme="minorHAnsi" w:cstheme="minorHAnsi"/>
          <w:sz w:val="24"/>
          <w:szCs w:val="24"/>
        </w:rPr>
        <w:t>into Level</w:t>
      </w:r>
      <w:r w:rsidR="00782738" w:rsidRPr="002B7339">
        <w:rPr>
          <w:rFonts w:asciiTheme="minorHAnsi" w:hAnsiTheme="minorHAnsi" w:cstheme="minorHAnsi"/>
          <w:sz w:val="24"/>
          <w:szCs w:val="24"/>
        </w:rPr>
        <w:t xml:space="preserve"> H(</w:t>
      </w:r>
      <w:r w:rsidR="00412738" w:rsidRPr="002B7339">
        <w:rPr>
          <w:rFonts w:asciiTheme="minorHAnsi" w:hAnsiTheme="minorHAnsi" w:cstheme="minorHAnsi"/>
          <w:sz w:val="24"/>
          <w:szCs w:val="24"/>
        </w:rPr>
        <w:t>6</w:t>
      </w:r>
      <w:r w:rsidR="00782738" w:rsidRPr="002B7339">
        <w:rPr>
          <w:rFonts w:asciiTheme="minorHAnsi" w:hAnsiTheme="minorHAnsi" w:cstheme="minorHAnsi"/>
          <w:sz w:val="24"/>
          <w:szCs w:val="24"/>
        </w:rPr>
        <w:t>)</w:t>
      </w:r>
      <w:r w:rsidR="00412738" w:rsidRPr="002B7339">
        <w:rPr>
          <w:rFonts w:asciiTheme="minorHAnsi" w:hAnsiTheme="minorHAnsi" w:cstheme="minorHAnsi"/>
          <w:sz w:val="24"/>
          <w:szCs w:val="24"/>
        </w:rPr>
        <w:t xml:space="preserve"> </w:t>
      </w:r>
      <w:r w:rsidRPr="002B7339">
        <w:rPr>
          <w:rFonts w:asciiTheme="minorHAnsi" w:hAnsiTheme="minorHAnsi" w:cstheme="minorHAnsi"/>
          <w:sz w:val="24"/>
          <w:szCs w:val="24"/>
        </w:rPr>
        <w:t>will be considered</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on</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case</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by</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case</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basis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by</w:t>
      </w:r>
      <w:r w:rsidRPr="002B7339">
        <w:rPr>
          <w:rFonts w:asciiTheme="minorHAnsi" w:hAnsiTheme="minorHAnsi" w:cstheme="minorHAnsi"/>
          <w:spacing w:val="-10"/>
          <w:sz w:val="24"/>
          <w:szCs w:val="24"/>
        </w:rPr>
        <w:t xml:space="preserve"> </w:t>
      </w:r>
      <w:r w:rsidR="00FC1DA8" w:rsidRPr="002B7339">
        <w:rPr>
          <w:rFonts w:asciiTheme="minorHAnsi" w:hAnsiTheme="minorHAnsi" w:cstheme="minorHAnsi"/>
          <w:spacing w:val="-10"/>
          <w:sz w:val="24"/>
          <w:szCs w:val="24"/>
        </w:rPr>
        <w:t xml:space="preserve">either </w:t>
      </w:r>
      <w:r w:rsidRPr="002B7339">
        <w:rPr>
          <w:rFonts w:asciiTheme="minorHAnsi" w:hAnsiTheme="minorHAnsi" w:cstheme="minorHAnsi"/>
          <w:sz w:val="24"/>
          <w:szCs w:val="24"/>
        </w:rPr>
        <w:t>a</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Special</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Cases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Panel</w:t>
      </w:r>
      <w:r w:rsidRPr="002B7339">
        <w:rPr>
          <w:rFonts w:asciiTheme="minorHAnsi" w:hAnsiTheme="minorHAnsi" w:cstheme="minorHAnsi"/>
          <w:spacing w:val="-11"/>
          <w:sz w:val="24"/>
          <w:szCs w:val="24"/>
        </w:rPr>
        <w:t xml:space="preserve"> </w:t>
      </w:r>
      <w:r w:rsidR="00FC1DA8" w:rsidRPr="002B7339">
        <w:rPr>
          <w:rFonts w:asciiTheme="minorHAnsi" w:hAnsiTheme="minorHAnsi" w:cstheme="minorHAnsi"/>
          <w:sz w:val="24"/>
          <w:szCs w:val="24"/>
        </w:rPr>
        <w:t xml:space="preserve">or, where </w:t>
      </w:r>
      <w:r w:rsidR="00FC1DA8" w:rsidRPr="002B7339">
        <w:rPr>
          <w:rFonts w:asciiTheme="minorHAnsi" w:hAnsiTheme="minorHAnsi" w:cstheme="minorHAnsi"/>
          <w:sz w:val="24"/>
          <w:szCs w:val="24"/>
        </w:rPr>
        <w:lastRenderedPageBreak/>
        <w:t>appropriate, by the Associate Dean International</w:t>
      </w:r>
      <w:r w:rsidR="00C3101A" w:rsidRPr="002B7339">
        <w:rPr>
          <w:rFonts w:asciiTheme="minorHAnsi" w:hAnsiTheme="minorHAnsi" w:cstheme="minorHAnsi"/>
          <w:sz w:val="24"/>
          <w:szCs w:val="24"/>
        </w:rPr>
        <w:t xml:space="preserve">, </w:t>
      </w:r>
      <w:r w:rsidR="00FC1DA8" w:rsidRPr="002B7339">
        <w:rPr>
          <w:rFonts w:asciiTheme="minorHAnsi" w:hAnsiTheme="minorHAnsi" w:cstheme="minorHAnsi"/>
          <w:sz w:val="24"/>
          <w:szCs w:val="24"/>
        </w:rPr>
        <w:t>the Subject nominated representative and the Dean</w:t>
      </w:r>
      <w:r w:rsidR="00BD6984" w:rsidRPr="002B7339">
        <w:rPr>
          <w:rFonts w:asciiTheme="minorHAnsi" w:hAnsiTheme="minorHAnsi" w:cstheme="minorHAnsi"/>
          <w:sz w:val="24"/>
          <w:szCs w:val="24"/>
        </w:rPr>
        <w:t xml:space="preserve"> [or nominee]</w:t>
      </w:r>
      <w:r w:rsidR="00FC1DA8" w:rsidRPr="002B7339">
        <w:rPr>
          <w:rFonts w:asciiTheme="minorHAnsi" w:hAnsiTheme="minorHAnsi" w:cstheme="minorHAnsi"/>
          <w:sz w:val="24"/>
          <w:szCs w:val="24"/>
        </w:rPr>
        <w:t xml:space="preserve"> (where the applicant is from a recognized international partner and an extensive mapping exercise has taken place)</w:t>
      </w:r>
      <w:r w:rsidRPr="002B7339">
        <w:rPr>
          <w:rFonts w:asciiTheme="minorHAnsi" w:hAnsiTheme="minorHAnsi" w:cstheme="minorHAnsi"/>
          <w:sz w:val="24"/>
          <w:szCs w:val="24"/>
        </w:rPr>
        <w:t>.</w:t>
      </w:r>
    </w:p>
    <w:p w14:paraId="7577B1F4" w14:textId="77777777" w:rsidR="00C628C2" w:rsidRPr="002B7339" w:rsidRDefault="00C628C2" w:rsidP="0003639A">
      <w:pPr>
        <w:pStyle w:val="BodyText"/>
        <w:spacing w:before="7" w:line="276" w:lineRule="auto"/>
        <w:rPr>
          <w:rFonts w:asciiTheme="minorHAnsi" w:hAnsiTheme="minorHAnsi" w:cstheme="minorHAnsi"/>
          <w:sz w:val="24"/>
          <w:szCs w:val="24"/>
        </w:rPr>
      </w:pPr>
    </w:p>
    <w:p w14:paraId="0BF2C38C" w14:textId="77777777" w:rsidR="00C628C2" w:rsidRPr="002B7339" w:rsidRDefault="003F30CB" w:rsidP="0003639A">
      <w:pPr>
        <w:pStyle w:val="Heading1"/>
        <w:spacing w:line="276" w:lineRule="auto"/>
        <w:ind w:left="707"/>
        <w:rPr>
          <w:rFonts w:asciiTheme="minorHAnsi" w:hAnsiTheme="minorHAnsi" w:cstheme="minorHAnsi"/>
          <w:sz w:val="24"/>
          <w:szCs w:val="24"/>
        </w:rPr>
      </w:pPr>
      <w:r w:rsidRPr="002B7339">
        <w:rPr>
          <w:rFonts w:asciiTheme="minorHAnsi" w:hAnsiTheme="minorHAnsi" w:cstheme="minorHAnsi"/>
          <w:sz w:val="24"/>
          <w:szCs w:val="24"/>
        </w:rPr>
        <w:t>Postgraduate</w:t>
      </w:r>
    </w:p>
    <w:p w14:paraId="339591F6" w14:textId="779EB452" w:rsidR="00A71918" w:rsidRPr="002B7339" w:rsidRDefault="003F30CB" w:rsidP="001B541C">
      <w:pPr>
        <w:pStyle w:val="ListParagraph"/>
        <w:numPr>
          <w:ilvl w:val="2"/>
          <w:numId w:val="6"/>
        </w:numPr>
        <w:tabs>
          <w:tab w:val="left" w:pos="1793"/>
        </w:tabs>
        <w:spacing w:before="35" w:line="276" w:lineRule="auto"/>
        <w:ind w:right="230"/>
        <w:jc w:val="left"/>
        <w:rPr>
          <w:rFonts w:asciiTheme="minorHAnsi" w:hAnsiTheme="minorHAnsi" w:cstheme="minorHAnsi"/>
          <w:sz w:val="24"/>
          <w:szCs w:val="24"/>
        </w:rPr>
      </w:pPr>
      <w:r w:rsidRPr="002B7339">
        <w:rPr>
          <w:rFonts w:asciiTheme="minorHAnsi" w:hAnsiTheme="minorHAnsi" w:cstheme="minorHAnsi"/>
          <w:sz w:val="24"/>
          <w:szCs w:val="24"/>
        </w:rPr>
        <w:t>For postgraduate study, the maximum credits which can normally be awarded</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under</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6"/>
          <w:sz w:val="24"/>
          <w:szCs w:val="24"/>
        </w:rPr>
        <w:t xml:space="preserve"> </w:t>
      </w:r>
      <w:r w:rsidRPr="002B7339">
        <w:rPr>
          <w:rFonts w:asciiTheme="minorHAnsi" w:hAnsiTheme="minorHAnsi" w:cstheme="minorHAnsi"/>
          <w:b/>
          <w:sz w:val="24"/>
          <w:szCs w:val="24"/>
        </w:rPr>
        <w:t>60</w:t>
      </w:r>
      <w:r w:rsidRPr="002B7339">
        <w:rPr>
          <w:rFonts w:asciiTheme="minorHAnsi" w:hAnsiTheme="minorHAnsi" w:cstheme="minorHAnsi"/>
          <w:b/>
          <w:spacing w:val="-4"/>
          <w:sz w:val="24"/>
          <w:szCs w:val="24"/>
        </w:rPr>
        <w:t xml:space="preserve"> </w:t>
      </w:r>
      <w:r w:rsidRPr="002B7339">
        <w:rPr>
          <w:rFonts w:asciiTheme="minorHAnsi" w:hAnsiTheme="minorHAnsi" w:cstheme="minorHAnsi"/>
          <w:b/>
          <w:spacing w:val="-3"/>
          <w:sz w:val="24"/>
          <w:szCs w:val="24"/>
        </w:rPr>
        <w:t>or</w:t>
      </w:r>
      <w:r w:rsidRPr="002B7339">
        <w:rPr>
          <w:rFonts w:asciiTheme="minorHAnsi" w:hAnsiTheme="minorHAnsi" w:cstheme="minorHAnsi"/>
          <w:b/>
          <w:spacing w:val="-5"/>
          <w:sz w:val="24"/>
          <w:szCs w:val="24"/>
        </w:rPr>
        <w:t xml:space="preserve"> </w:t>
      </w:r>
      <w:r w:rsidRPr="002B7339">
        <w:rPr>
          <w:rFonts w:asciiTheme="minorHAnsi" w:hAnsiTheme="minorHAnsi" w:cstheme="minorHAnsi"/>
          <w:b/>
          <w:sz w:val="24"/>
          <w:szCs w:val="24"/>
        </w:rPr>
        <w:t>50%</w:t>
      </w:r>
      <w:r w:rsidRPr="002B7339">
        <w:rPr>
          <w:rFonts w:asciiTheme="minorHAnsi" w:hAnsiTheme="minorHAnsi" w:cstheme="minorHAnsi"/>
          <w:b/>
          <w:spacing w:val="-1"/>
          <w:sz w:val="24"/>
          <w:szCs w:val="24"/>
        </w:rPr>
        <w:t xml:space="preserve"> </w:t>
      </w:r>
      <w:r w:rsidRPr="002B7339">
        <w:rPr>
          <w:rFonts w:asciiTheme="minorHAnsi" w:hAnsiTheme="minorHAnsi" w:cstheme="minorHAnsi"/>
          <w:b/>
          <w:sz w:val="24"/>
          <w:szCs w:val="24"/>
        </w:rPr>
        <w:t>of</w:t>
      </w:r>
      <w:r w:rsidRPr="002B7339">
        <w:rPr>
          <w:rFonts w:asciiTheme="minorHAnsi" w:hAnsiTheme="minorHAnsi" w:cstheme="minorHAnsi"/>
          <w:b/>
          <w:spacing w:val="-7"/>
          <w:sz w:val="24"/>
          <w:szCs w:val="24"/>
        </w:rPr>
        <w:t xml:space="preserve"> </w:t>
      </w:r>
      <w:r w:rsidRPr="002B7339">
        <w:rPr>
          <w:rFonts w:asciiTheme="minorHAnsi" w:hAnsiTheme="minorHAnsi" w:cstheme="minorHAnsi"/>
          <w:b/>
          <w:sz w:val="24"/>
          <w:szCs w:val="24"/>
        </w:rPr>
        <w:t>the</w:t>
      </w:r>
      <w:r w:rsidRPr="002B7339">
        <w:rPr>
          <w:rFonts w:asciiTheme="minorHAnsi" w:hAnsiTheme="minorHAnsi" w:cstheme="minorHAnsi"/>
          <w:b/>
          <w:spacing w:val="-4"/>
          <w:sz w:val="24"/>
          <w:szCs w:val="24"/>
        </w:rPr>
        <w:t xml:space="preserve"> </w:t>
      </w:r>
      <w:r w:rsidRPr="002B7339">
        <w:rPr>
          <w:rFonts w:asciiTheme="minorHAnsi" w:hAnsiTheme="minorHAnsi" w:cstheme="minorHAnsi"/>
          <w:b/>
          <w:sz w:val="24"/>
          <w:szCs w:val="24"/>
        </w:rPr>
        <w:t>award’s</w:t>
      </w:r>
      <w:r w:rsidRPr="002B7339">
        <w:rPr>
          <w:rFonts w:asciiTheme="minorHAnsi" w:hAnsiTheme="minorHAnsi" w:cstheme="minorHAnsi"/>
          <w:b/>
          <w:spacing w:val="-8"/>
          <w:sz w:val="24"/>
          <w:szCs w:val="24"/>
        </w:rPr>
        <w:t xml:space="preserve"> </w:t>
      </w:r>
      <w:r w:rsidRPr="002B7339">
        <w:rPr>
          <w:rFonts w:asciiTheme="minorHAnsi" w:hAnsiTheme="minorHAnsi" w:cstheme="minorHAnsi"/>
          <w:b/>
          <w:sz w:val="24"/>
          <w:szCs w:val="24"/>
        </w:rPr>
        <w:t>credit</w:t>
      </w:r>
      <w:r w:rsidRPr="002B7339">
        <w:rPr>
          <w:rFonts w:asciiTheme="minorHAnsi" w:hAnsiTheme="minorHAnsi" w:cstheme="minorHAnsi"/>
          <w:b/>
          <w:spacing w:val="-7"/>
          <w:sz w:val="24"/>
          <w:szCs w:val="24"/>
        </w:rPr>
        <w:t xml:space="preserve"> </w:t>
      </w:r>
      <w:r w:rsidRPr="002B7339">
        <w:rPr>
          <w:rFonts w:asciiTheme="minorHAnsi" w:hAnsiTheme="minorHAnsi" w:cstheme="minorHAnsi"/>
          <w:b/>
          <w:sz w:val="24"/>
          <w:szCs w:val="24"/>
        </w:rPr>
        <w:t>rating,</w:t>
      </w:r>
      <w:r w:rsidRPr="002B7339">
        <w:rPr>
          <w:rFonts w:asciiTheme="minorHAnsi" w:hAnsiTheme="minorHAnsi" w:cstheme="minorHAnsi"/>
          <w:b/>
          <w:spacing w:val="-4"/>
          <w:sz w:val="24"/>
          <w:szCs w:val="24"/>
        </w:rPr>
        <w:t xml:space="preserve"> </w:t>
      </w:r>
      <w:r w:rsidRPr="002B7339">
        <w:rPr>
          <w:rFonts w:asciiTheme="minorHAnsi" w:hAnsiTheme="minorHAnsi" w:cstheme="minorHAnsi"/>
          <w:b/>
          <w:sz w:val="24"/>
          <w:szCs w:val="24"/>
        </w:rPr>
        <w:t>whichever is the</w:t>
      </w:r>
      <w:r w:rsidRPr="002B7339">
        <w:rPr>
          <w:rFonts w:asciiTheme="minorHAnsi" w:hAnsiTheme="minorHAnsi" w:cstheme="minorHAnsi"/>
          <w:b/>
          <w:spacing w:val="-6"/>
          <w:sz w:val="24"/>
          <w:szCs w:val="24"/>
        </w:rPr>
        <w:t xml:space="preserve"> </w:t>
      </w:r>
      <w:r w:rsidRPr="002B7339">
        <w:rPr>
          <w:rFonts w:asciiTheme="minorHAnsi" w:hAnsiTheme="minorHAnsi" w:cstheme="minorHAnsi"/>
          <w:b/>
          <w:sz w:val="24"/>
          <w:szCs w:val="24"/>
        </w:rPr>
        <w:t>lower.</w:t>
      </w:r>
      <w:r w:rsidR="00A71918" w:rsidRPr="002B7339">
        <w:rPr>
          <w:rFonts w:asciiTheme="minorHAnsi" w:hAnsiTheme="minorHAnsi" w:cstheme="minorHAnsi"/>
          <w:b/>
          <w:sz w:val="24"/>
          <w:szCs w:val="24"/>
        </w:rPr>
        <w:t xml:space="preserve"> </w:t>
      </w:r>
      <w:r w:rsidR="0000144F" w:rsidRPr="002B7339">
        <w:rPr>
          <w:rFonts w:asciiTheme="minorHAnsi" w:hAnsiTheme="minorHAnsi" w:cstheme="minorHAnsi"/>
          <w:sz w:val="24"/>
          <w:szCs w:val="24"/>
        </w:rPr>
        <w:t>Exemptions from this maximum credit rule may be agreed in exceptional circumstances.</w:t>
      </w:r>
    </w:p>
    <w:p w14:paraId="4E45F351" w14:textId="540E0677" w:rsidR="00A71918" w:rsidRPr="002B7339" w:rsidRDefault="003F30CB" w:rsidP="001D4FBC">
      <w:pPr>
        <w:pStyle w:val="ListParagraph"/>
        <w:numPr>
          <w:ilvl w:val="2"/>
          <w:numId w:val="6"/>
        </w:numPr>
        <w:tabs>
          <w:tab w:val="left" w:pos="1793"/>
        </w:tabs>
        <w:spacing w:before="35" w:line="276" w:lineRule="auto"/>
        <w:ind w:right="230"/>
        <w:jc w:val="left"/>
        <w:rPr>
          <w:rFonts w:asciiTheme="minorHAnsi" w:hAnsiTheme="minorHAnsi" w:cstheme="minorHAnsi"/>
          <w:sz w:val="24"/>
          <w:szCs w:val="24"/>
        </w:rPr>
      </w:pPr>
      <w:r w:rsidRPr="002B7339">
        <w:rPr>
          <w:rFonts w:asciiTheme="minorHAnsi" w:hAnsiTheme="minorHAnsi" w:cstheme="minorHAnsi"/>
          <w:sz w:val="24"/>
          <w:szCs w:val="24"/>
        </w:rPr>
        <w:t xml:space="preserve">Within postgraduate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xml:space="preserve"> 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claims </w:t>
      </w:r>
      <w:r w:rsidRPr="002B7339">
        <w:rPr>
          <w:rFonts w:asciiTheme="minorHAnsi" w:hAnsiTheme="minorHAnsi" w:cstheme="minorHAnsi"/>
          <w:b/>
          <w:sz w:val="24"/>
          <w:szCs w:val="24"/>
        </w:rPr>
        <w:t xml:space="preserve">may not </w:t>
      </w:r>
      <w:r w:rsidRPr="002B7339">
        <w:rPr>
          <w:rFonts w:asciiTheme="minorHAnsi" w:hAnsiTheme="minorHAnsi" w:cstheme="minorHAnsi"/>
          <w:sz w:val="24"/>
          <w:szCs w:val="24"/>
        </w:rPr>
        <w:t xml:space="preserve">be </w:t>
      </w:r>
      <w:r w:rsidRPr="002B7339">
        <w:rPr>
          <w:rFonts w:asciiTheme="minorHAnsi" w:hAnsiTheme="minorHAnsi" w:cstheme="minorHAnsi"/>
          <w:spacing w:val="-3"/>
          <w:sz w:val="24"/>
          <w:szCs w:val="24"/>
        </w:rPr>
        <w:t xml:space="preserve">made </w:t>
      </w:r>
      <w:r w:rsidRPr="002B7339">
        <w:rPr>
          <w:rFonts w:asciiTheme="minorHAnsi" w:hAnsiTheme="minorHAnsi" w:cstheme="minorHAnsi"/>
          <w:sz w:val="24"/>
          <w:szCs w:val="24"/>
        </w:rPr>
        <w:t>against the dissertation or consultancy project reports.</w:t>
      </w:r>
    </w:p>
    <w:p w14:paraId="391AECBB" w14:textId="6F344614" w:rsidR="00412738" w:rsidRPr="002B7339" w:rsidRDefault="00412738" w:rsidP="001D4FBC">
      <w:pPr>
        <w:pStyle w:val="ListParagraph"/>
        <w:numPr>
          <w:ilvl w:val="2"/>
          <w:numId w:val="6"/>
        </w:numPr>
        <w:tabs>
          <w:tab w:val="left" w:pos="1793"/>
        </w:tabs>
        <w:spacing w:before="35" w:line="276" w:lineRule="auto"/>
        <w:ind w:right="230"/>
        <w:jc w:val="left"/>
        <w:rPr>
          <w:rFonts w:asciiTheme="minorHAnsi" w:hAnsiTheme="minorHAnsi" w:cstheme="minorHAnsi"/>
          <w:sz w:val="24"/>
          <w:szCs w:val="24"/>
        </w:rPr>
      </w:pPr>
      <w:r w:rsidRPr="002B7339">
        <w:rPr>
          <w:rFonts w:asciiTheme="minorHAnsi" w:hAnsiTheme="minorHAnsi" w:cstheme="minorHAnsi"/>
          <w:sz w:val="24"/>
          <w:szCs w:val="24"/>
        </w:rPr>
        <w:t>Notwithstanding 2.6.5 APCL is not normally permitted into the MA Social Work because of the professional requirements of the Award. Individual requests may be considered on a case by case basis.</w:t>
      </w:r>
    </w:p>
    <w:p w14:paraId="01450D99" w14:textId="77777777" w:rsidR="00C628C2" w:rsidRPr="002B7339" w:rsidRDefault="00C628C2" w:rsidP="0003639A">
      <w:pPr>
        <w:pStyle w:val="BodyText"/>
        <w:spacing w:before="6" w:line="276" w:lineRule="auto"/>
        <w:rPr>
          <w:rFonts w:asciiTheme="minorHAnsi" w:hAnsiTheme="minorHAnsi" w:cstheme="minorHAnsi"/>
          <w:sz w:val="24"/>
          <w:szCs w:val="24"/>
        </w:rPr>
      </w:pPr>
    </w:p>
    <w:p w14:paraId="4E7C0782" w14:textId="21954E5B" w:rsidR="00C628C2" w:rsidRPr="00332DA6" w:rsidRDefault="00332DA6" w:rsidP="00332DA6">
      <w:pPr>
        <w:pStyle w:val="Heading1"/>
        <w:numPr>
          <w:ilvl w:val="0"/>
          <w:numId w:val="5"/>
        </w:numPr>
        <w:pBdr>
          <w:top w:val="single" w:sz="4" w:space="1" w:color="auto"/>
          <w:left w:val="single" w:sz="4" w:space="4" w:color="auto"/>
          <w:bottom w:val="single" w:sz="4" w:space="1" w:color="auto"/>
          <w:right w:val="single" w:sz="4" w:space="4" w:color="auto"/>
        </w:pBdr>
        <w:tabs>
          <w:tab w:val="left" w:pos="567"/>
        </w:tabs>
        <w:spacing w:before="73" w:line="276" w:lineRule="auto"/>
        <w:jc w:val="left"/>
        <w:rPr>
          <w:rFonts w:asciiTheme="minorHAnsi" w:hAnsiTheme="minorHAnsi" w:cstheme="minorHAnsi"/>
          <w:sz w:val="40"/>
          <w:szCs w:val="24"/>
        </w:rPr>
      </w:pPr>
      <w:r>
        <w:rPr>
          <w:rFonts w:asciiTheme="minorHAnsi" w:hAnsiTheme="minorHAnsi" w:cstheme="minorHAnsi"/>
          <w:sz w:val="40"/>
          <w:szCs w:val="24"/>
        </w:rPr>
        <w:t xml:space="preserve"> </w:t>
      </w:r>
      <w:r w:rsidR="003F30CB" w:rsidRPr="00332DA6">
        <w:rPr>
          <w:rFonts w:asciiTheme="minorHAnsi" w:hAnsiTheme="minorHAnsi" w:cstheme="minorHAnsi"/>
          <w:sz w:val="40"/>
          <w:szCs w:val="24"/>
        </w:rPr>
        <w:t>Principles</w:t>
      </w:r>
    </w:p>
    <w:p w14:paraId="0738D8E0" w14:textId="77777777" w:rsidR="00C628C2" w:rsidRPr="002B7339" w:rsidRDefault="00C628C2" w:rsidP="0003639A">
      <w:pPr>
        <w:pStyle w:val="BodyText"/>
        <w:spacing w:line="276" w:lineRule="auto"/>
        <w:rPr>
          <w:rFonts w:asciiTheme="minorHAnsi" w:hAnsiTheme="minorHAnsi" w:cstheme="minorHAnsi"/>
          <w:b/>
          <w:sz w:val="24"/>
          <w:szCs w:val="24"/>
        </w:rPr>
      </w:pPr>
    </w:p>
    <w:p w14:paraId="7DFC2755" w14:textId="77777777" w:rsidR="00C628C2" w:rsidRPr="002B7339" w:rsidRDefault="003F30CB" w:rsidP="0003639A">
      <w:pPr>
        <w:pStyle w:val="ListParagraph"/>
        <w:numPr>
          <w:ilvl w:val="1"/>
          <w:numId w:val="5"/>
        </w:numPr>
        <w:tabs>
          <w:tab w:val="left" w:pos="914"/>
        </w:tabs>
        <w:spacing w:before="62" w:line="276" w:lineRule="auto"/>
        <w:ind w:right="370" w:hanging="663"/>
        <w:jc w:val="left"/>
        <w:rPr>
          <w:rFonts w:asciiTheme="minorHAnsi" w:hAnsiTheme="minorHAnsi" w:cstheme="minorHAnsi"/>
          <w:sz w:val="24"/>
          <w:szCs w:val="24"/>
        </w:rPr>
      </w:pPr>
      <w:r w:rsidRPr="002B7339">
        <w:rPr>
          <w:rFonts w:asciiTheme="minorHAnsi" w:hAnsiTheme="minorHAnsi" w:cstheme="minorHAnsi"/>
          <w:sz w:val="24"/>
          <w:szCs w:val="24"/>
        </w:rPr>
        <w:t xml:space="preserve">Credits may be given </w:t>
      </w:r>
      <w:r w:rsidRPr="002B7339">
        <w:rPr>
          <w:rFonts w:asciiTheme="minorHAnsi" w:hAnsiTheme="minorHAnsi" w:cstheme="minorHAnsi"/>
          <w:spacing w:val="2"/>
          <w:sz w:val="24"/>
          <w:szCs w:val="24"/>
        </w:rPr>
        <w:t xml:space="preserve">for </w:t>
      </w:r>
      <w:r w:rsidRPr="002B7339">
        <w:rPr>
          <w:rFonts w:asciiTheme="minorHAnsi" w:hAnsiTheme="minorHAnsi" w:cstheme="minorHAnsi"/>
          <w:sz w:val="24"/>
          <w:szCs w:val="24"/>
        </w:rPr>
        <w:t xml:space="preserve">prior learning, where the level, standard, content and relevance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that learning are appropriate to a particular approved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53"/>
          <w:sz w:val="24"/>
          <w:szCs w:val="24"/>
        </w:rPr>
        <w:t xml:space="preserve"> </w:t>
      </w:r>
      <w:r w:rsidRPr="002B7339">
        <w:rPr>
          <w:rFonts w:asciiTheme="minorHAnsi" w:hAnsiTheme="minorHAnsi" w:cstheme="minorHAnsi"/>
          <w:sz w:val="24"/>
          <w:szCs w:val="24"/>
        </w:rPr>
        <w:t>study.</w:t>
      </w:r>
    </w:p>
    <w:p w14:paraId="4D7DF438" w14:textId="77777777" w:rsidR="00C628C2" w:rsidRPr="002B7339" w:rsidRDefault="00C628C2" w:rsidP="0003639A">
      <w:pPr>
        <w:pStyle w:val="BodyText"/>
        <w:spacing w:before="6" w:line="276" w:lineRule="auto"/>
        <w:rPr>
          <w:rFonts w:asciiTheme="minorHAnsi" w:hAnsiTheme="minorHAnsi" w:cstheme="minorHAnsi"/>
          <w:sz w:val="24"/>
          <w:szCs w:val="24"/>
        </w:rPr>
      </w:pPr>
    </w:p>
    <w:p w14:paraId="740EEA6C" w14:textId="77777777" w:rsidR="00C628C2" w:rsidRPr="002B7339" w:rsidRDefault="003F30CB" w:rsidP="0003639A">
      <w:pPr>
        <w:pStyle w:val="ListParagraph"/>
        <w:numPr>
          <w:ilvl w:val="1"/>
          <w:numId w:val="5"/>
        </w:numPr>
        <w:tabs>
          <w:tab w:val="left" w:pos="938"/>
        </w:tabs>
        <w:spacing w:before="1" w:line="276" w:lineRule="auto"/>
        <w:ind w:right="451" w:hanging="663"/>
        <w:jc w:val="left"/>
        <w:rPr>
          <w:rFonts w:asciiTheme="minorHAnsi" w:hAnsiTheme="minorHAnsi" w:cstheme="minorHAnsi"/>
          <w:sz w:val="24"/>
          <w:szCs w:val="24"/>
        </w:rPr>
      </w:pPr>
      <w:r w:rsidRPr="002B7339">
        <w:rPr>
          <w:rFonts w:asciiTheme="minorHAnsi" w:hAnsiTheme="minorHAnsi" w:cstheme="minorHAnsi"/>
          <w:sz w:val="24"/>
          <w:szCs w:val="24"/>
        </w:rPr>
        <w:t xml:space="preserve">Decisions regarding the accreditation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prior learning are a matter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academic judgment, with the main consideration being whether the prior learning is broadly equivalent to the learning that would otherwise have been assessed during the course</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unit.</w:t>
      </w:r>
    </w:p>
    <w:p w14:paraId="7B442884"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00D356C1" w14:textId="0003ABB7" w:rsidR="00C628C2" w:rsidRPr="002B7339" w:rsidRDefault="003F30CB" w:rsidP="0003639A">
      <w:pPr>
        <w:pStyle w:val="ListParagraph"/>
        <w:numPr>
          <w:ilvl w:val="1"/>
          <w:numId w:val="5"/>
        </w:numPr>
        <w:tabs>
          <w:tab w:val="left" w:pos="967"/>
        </w:tabs>
        <w:spacing w:before="1" w:line="276" w:lineRule="auto"/>
        <w:ind w:right="450" w:hanging="663"/>
        <w:jc w:val="left"/>
        <w:rPr>
          <w:rFonts w:asciiTheme="minorHAnsi" w:hAnsiTheme="minorHAnsi" w:cstheme="minorHAnsi"/>
          <w:sz w:val="24"/>
          <w:szCs w:val="24"/>
        </w:rPr>
      </w:pPr>
      <w:r w:rsidRPr="002B7339">
        <w:rPr>
          <w:rFonts w:asciiTheme="minorHAnsi" w:hAnsiTheme="minorHAnsi" w:cstheme="minorHAnsi"/>
          <w:sz w:val="24"/>
          <w:szCs w:val="24"/>
        </w:rPr>
        <w:t xml:space="preserve">It is the responsibility of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applicant to make sure that all evidence and supporting application material is submitted in English. Translations into English must be certified, with original documents available on request. Overseas applicants may apply for 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w:t>
      </w:r>
      <w:r w:rsidRPr="002B7339">
        <w:rPr>
          <w:rFonts w:asciiTheme="minorHAnsi" w:hAnsiTheme="minorHAnsi" w:cstheme="minorHAnsi"/>
          <w:spacing w:val="-3"/>
          <w:sz w:val="24"/>
          <w:szCs w:val="24"/>
        </w:rPr>
        <w:t xml:space="preserve">in </w:t>
      </w:r>
      <w:r w:rsidRPr="002B7339">
        <w:rPr>
          <w:rFonts w:asciiTheme="minorHAnsi" w:hAnsiTheme="minorHAnsi" w:cstheme="minorHAnsi"/>
          <w:sz w:val="24"/>
          <w:szCs w:val="24"/>
        </w:rPr>
        <w:t xml:space="preserve">the same way as </w:t>
      </w:r>
      <w:r w:rsidRPr="002B7339">
        <w:rPr>
          <w:rFonts w:asciiTheme="minorHAnsi" w:hAnsiTheme="minorHAnsi" w:cstheme="minorHAnsi"/>
          <w:spacing w:val="-3"/>
          <w:sz w:val="24"/>
          <w:szCs w:val="24"/>
        </w:rPr>
        <w:t xml:space="preserve">UK </w:t>
      </w:r>
      <w:r w:rsidRPr="002B7339">
        <w:rPr>
          <w:rFonts w:asciiTheme="minorHAnsi" w:hAnsiTheme="minorHAnsi" w:cstheme="minorHAnsi"/>
          <w:sz w:val="24"/>
          <w:szCs w:val="24"/>
        </w:rPr>
        <w:t>and EU applicants. All qualifications</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institutions</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will</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checked</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by</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University</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along</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with</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all</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other relevant requirements (such as visa and immigration</w:t>
      </w:r>
      <w:r w:rsidRPr="002B7339">
        <w:rPr>
          <w:rFonts w:asciiTheme="minorHAnsi" w:hAnsiTheme="minorHAnsi" w:cstheme="minorHAnsi"/>
          <w:spacing w:val="-25"/>
          <w:sz w:val="24"/>
          <w:szCs w:val="24"/>
        </w:rPr>
        <w:t xml:space="preserve"> </w:t>
      </w:r>
      <w:r w:rsidRPr="002B7339">
        <w:rPr>
          <w:rFonts w:asciiTheme="minorHAnsi" w:hAnsiTheme="minorHAnsi" w:cstheme="minorHAnsi"/>
          <w:sz w:val="24"/>
          <w:szCs w:val="24"/>
        </w:rPr>
        <w:t>conditions).</w:t>
      </w:r>
    </w:p>
    <w:p w14:paraId="46B3D4E6" w14:textId="77777777" w:rsidR="00C628C2" w:rsidRPr="002B7339" w:rsidRDefault="00C628C2" w:rsidP="0003639A">
      <w:pPr>
        <w:pStyle w:val="BodyText"/>
        <w:spacing w:before="11" w:line="276" w:lineRule="auto"/>
        <w:rPr>
          <w:rFonts w:asciiTheme="minorHAnsi" w:hAnsiTheme="minorHAnsi" w:cstheme="minorHAnsi"/>
          <w:sz w:val="24"/>
          <w:szCs w:val="24"/>
        </w:rPr>
      </w:pPr>
    </w:p>
    <w:p w14:paraId="7BFB4A87" w14:textId="44D6EC77" w:rsidR="00C628C2" w:rsidRPr="002B7339" w:rsidRDefault="003F30CB" w:rsidP="0003639A">
      <w:pPr>
        <w:pStyle w:val="ListParagraph"/>
        <w:numPr>
          <w:ilvl w:val="1"/>
          <w:numId w:val="5"/>
        </w:numPr>
        <w:tabs>
          <w:tab w:val="left" w:pos="991"/>
        </w:tabs>
        <w:spacing w:line="276" w:lineRule="auto"/>
        <w:ind w:right="365" w:hanging="663"/>
        <w:jc w:val="left"/>
        <w:rPr>
          <w:rFonts w:asciiTheme="minorHAnsi" w:hAnsiTheme="minorHAnsi" w:cstheme="minorHAnsi"/>
          <w:sz w:val="24"/>
          <w:szCs w:val="24"/>
        </w:rPr>
      </w:pPr>
      <w:r w:rsidRPr="002B7339">
        <w:rPr>
          <w:rFonts w:asciiTheme="minorHAnsi" w:hAnsiTheme="minorHAnsi" w:cstheme="minorHAnsi"/>
          <w:sz w:val="24"/>
          <w:szCs w:val="24"/>
        </w:rPr>
        <w:t>All applicants for 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must be treated equitably regardless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sources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prior learning that is being considered or the age, gender, marital status, ethnicity, disability, religious belief or sexual orientation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the</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applicant.</w:t>
      </w:r>
    </w:p>
    <w:p w14:paraId="72671394"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7766FC63" w14:textId="24D2A579" w:rsidR="00C628C2" w:rsidRPr="002B7339" w:rsidRDefault="003F30CB" w:rsidP="0003639A">
      <w:pPr>
        <w:pStyle w:val="ListParagraph"/>
        <w:numPr>
          <w:ilvl w:val="1"/>
          <w:numId w:val="5"/>
        </w:numPr>
        <w:tabs>
          <w:tab w:val="left" w:pos="905"/>
        </w:tabs>
        <w:spacing w:before="1" w:line="276" w:lineRule="auto"/>
        <w:ind w:right="308" w:hanging="682"/>
        <w:jc w:val="left"/>
        <w:rPr>
          <w:rFonts w:asciiTheme="minorHAnsi" w:hAnsiTheme="minorHAnsi" w:cstheme="minorHAnsi"/>
          <w:sz w:val="24"/>
          <w:szCs w:val="24"/>
        </w:rPr>
      </w:pPr>
      <w:r w:rsidRPr="002B7339">
        <w:rPr>
          <w:rFonts w:asciiTheme="minorHAnsi" w:hAnsiTheme="minorHAnsi" w:cstheme="minorHAnsi"/>
          <w:sz w:val="24"/>
          <w:szCs w:val="24"/>
        </w:rPr>
        <w:lastRenderedPageBreak/>
        <w:t xml:space="preserve">Students can receive an exit award </w:t>
      </w:r>
      <w:r w:rsidRPr="002B7339">
        <w:rPr>
          <w:rFonts w:asciiTheme="minorHAnsi" w:hAnsiTheme="minorHAnsi" w:cstheme="minorHAnsi"/>
          <w:spacing w:val="-3"/>
          <w:sz w:val="24"/>
          <w:szCs w:val="24"/>
        </w:rPr>
        <w:t xml:space="preserve">if </w:t>
      </w:r>
      <w:r w:rsidRPr="002B7339">
        <w:rPr>
          <w:rFonts w:asciiTheme="minorHAnsi" w:hAnsiTheme="minorHAnsi" w:cstheme="minorHAnsi"/>
          <w:sz w:val="24"/>
          <w:szCs w:val="24"/>
        </w:rPr>
        <w:t>they have 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credit in their profile, providing their performance at the University also satisfies the award requirements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the Undergraduate or Postgraduate Degree</w:t>
      </w:r>
      <w:r w:rsidRPr="002B7339">
        <w:rPr>
          <w:rFonts w:asciiTheme="minorHAnsi" w:hAnsiTheme="minorHAnsi" w:cstheme="minorHAnsi"/>
          <w:spacing w:val="-23"/>
          <w:sz w:val="24"/>
          <w:szCs w:val="24"/>
        </w:rPr>
        <w:t xml:space="preserve"> </w:t>
      </w:r>
      <w:r w:rsidRPr="002B7339">
        <w:rPr>
          <w:rFonts w:asciiTheme="minorHAnsi" w:hAnsiTheme="minorHAnsi" w:cstheme="minorHAnsi"/>
          <w:sz w:val="24"/>
          <w:szCs w:val="24"/>
        </w:rPr>
        <w:t>Regulations.</w:t>
      </w:r>
    </w:p>
    <w:p w14:paraId="44ED6A42"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63124F66" w14:textId="5C925E2E" w:rsidR="00C628C2" w:rsidRPr="002B7339" w:rsidRDefault="003F30CB" w:rsidP="0003639A">
      <w:pPr>
        <w:pStyle w:val="ListParagraph"/>
        <w:numPr>
          <w:ilvl w:val="1"/>
          <w:numId w:val="5"/>
        </w:numPr>
        <w:tabs>
          <w:tab w:val="left" w:pos="900"/>
        </w:tabs>
        <w:spacing w:before="1" w:line="276" w:lineRule="auto"/>
        <w:ind w:right="216" w:hanging="720"/>
        <w:jc w:val="left"/>
        <w:rPr>
          <w:rFonts w:asciiTheme="minorHAnsi" w:hAnsiTheme="minorHAnsi" w:cstheme="minorHAnsi"/>
          <w:sz w:val="24"/>
          <w:szCs w:val="24"/>
        </w:rPr>
      </w:pPr>
      <w:r w:rsidRPr="002B7339">
        <w:rPr>
          <w:rFonts w:asciiTheme="minorHAnsi" w:hAnsiTheme="minorHAnsi" w:cstheme="minorHAnsi"/>
          <w:sz w:val="24"/>
          <w:szCs w:val="24"/>
        </w:rPr>
        <w:t xml:space="preserve">Special consideration needs to be given to students who have been granted the full amount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 xml:space="preserve">L on their entry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but fail the minimum number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credits for the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and have to be considered to receive an exit award. Departments/Schools </w:t>
      </w:r>
      <w:r w:rsidRPr="002B7339">
        <w:rPr>
          <w:rFonts w:asciiTheme="minorHAnsi" w:hAnsiTheme="minorHAnsi" w:cstheme="minorHAnsi"/>
          <w:spacing w:val="-5"/>
          <w:sz w:val="24"/>
          <w:szCs w:val="24"/>
        </w:rPr>
        <w:t xml:space="preserve">will </w:t>
      </w:r>
      <w:r w:rsidRPr="002B7339">
        <w:rPr>
          <w:rFonts w:asciiTheme="minorHAnsi" w:hAnsiTheme="minorHAnsi" w:cstheme="minorHAnsi"/>
          <w:sz w:val="24"/>
          <w:szCs w:val="24"/>
        </w:rPr>
        <w:t xml:space="preserve">need to check that students </w:t>
      </w:r>
      <w:r w:rsidRPr="002B7339">
        <w:rPr>
          <w:rFonts w:asciiTheme="minorHAnsi" w:hAnsiTheme="minorHAnsi" w:cstheme="minorHAnsi"/>
          <w:spacing w:val="-3"/>
          <w:sz w:val="24"/>
          <w:szCs w:val="24"/>
        </w:rPr>
        <w:t xml:space="preserve">have </w:t>
      </w:r>
      <w:r w:rsidRPr="002B7339">
        <w:rPr>
          <w:rFonts w:asciiTheme="minorHAnsi" w:hAnsiTheme="minorHAnsi" w:cstheme="minorHAnsi"/>
          <w:sz w:val="24"/>
          <w:szCs w:val="24"/>
        </w:rPr>
        <w:t xml:space="preserve">completed sufficient credits to </w:t>
      </w:r>
      <w:r w:rsidRPr="002B7339">
        <w:rPr>
          <w:rFonts w:asciiTheme="minorHAnsi" w:hAnsiTheme="minorHAnsi" w:cstheme="minorHAnsi"/>
          <w:spacing w:val="-3"/>
          <w:sz w:val="24"/>
          <w:szCs w:val="24"/>
        </w:rPr>
        <w:t xml:space="preserve">leave </w:t>
      </w:r>
      <w:r w:rsidRPr="002B7339">
        <w:rPr>
          <w:rFonts w:asciiTheme="minorHAnsi" w:hAnsiTheme="minorHAnsi" w:cstheme="minorHAnsi"/>
          <w:sz w:val="24"/>
          <w:szCs w:val="24"/>
        </w:rPr>
        <w:t xml:space="preserve">the University with the relevant exit award; this means that at least half the taught credits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w:t>
      </w:r>
      <w:r w:rsidRPr="002B7339">
        <w:rPr>
          <w:rFonts w:asciiTheme="minorHAnsi" w:hAnsiTheme="minorHAnsi" w:cstheme="minorHAnsi"/>
          <w:spacing w:val="-3"/>
          <w:sz w:val="24"/>
          <w:szCs w:val="24"/>
        </w:rPr>
        <w:t xml:space="preserve">exit </w:t>
      </w:r>
      <w:r w:rsidRPr="002B7339">
        <w:rPr>
          <w:rFonts w:asciiTheme="minorHAnsi" w:hAnsiTheme="minorHAnsi" w:cstheme="minorHAnsi"/>
          <w:sz w:val="24"/>
          <w:szCs w:val="24"/>
        </w:rPr>
        <w:t xml:space="preserve">award have been completed at the University (in line with </w:t>
      </w:r>
      <w:r w:rsidRPr="002B7339">
        <w:rPr>
          <w:rFonts w:asciiTheme="minorHAnsi" w:hAnsiTheme="minorHAnsi" w:cstheme="minorHAnsi"/>
          <w:spacing w:val="-4"/>
          <w:sz w:val="24"/>
          <w:szCs w:val="24"/>
        </w:rPr>
        <w:t>the</w:t>
      </w:r>
      <w:r w:rsidRPr="002B7339">
        <w:rPr>
          <w:rFonts w:asciiTheme="minorHAnsi" w:hAnsiTheme="minorHAnsi" w:cstheme="minorHAnsi"/>
          <w:spacing w:val="53"/>
          <w:sz w:val="24"/>
          <w:szCs w:val="24"/>
        </w:rPr>
        <w:t xml:space="preserve"> </w:t>
      </w:r>
      <w:r w:rsidRPr="002B7339">
        <w:rPr>
          <w:rFonts w:asciiTheme="minorHAnsi" w:hAnsiTheme="minorHAnsi" w:cstheme="minorHAnsi"/>
          <w:sz w:val="24"/>
          <w:szCs w:val="24"/>
        </w:rPr>
        <w:t xml:space="preserve">University’s Undergraduate </w:t>
      </w:r>
      <w:r w:rsidRPr="002B7339">
        <w:rPr>
          <w:rFonts w:asciiTheme="minorHAnsi" w:hAnsiTheme="minorHAnsi" w:cstheme="minorHAnsi"/>
          <w:spacing w:val="-2"/>
          <w:sz w:val="24"/>
          <w:szCs w:val="24"/>
        </w:rPr>
        <w:t xml:space="preserve">and </w:t>
      </w:r>
      <w:r w:rsidRPr="002B7339">
        <w:rPr>
          <w:rFonts w:asciiTheme="minorHAnsi" w:hAnsiTheme="minorHAnsi" w:cstheme="minorHAnsi"/>
          <w:sz w:val="24"/>
          <w:szCs w:val="24"/>
        </w:rPr>
        <w:t xml:space="preserve">Postgraduate Taught Degree Regulations). </w:t>
      </w:r>
      <w:r w:rsidRPr="002B7339">
        <w:rPr>
          <w:rFonts w:asciiTheme="minorHAnsi" w:hAnsiTheme="minorHAnsi" w:cstheme="minorHAnsi"/>
          <w:spacing w:val="-5"/>
          <w:sz w:val="24"/>
          <w:szCs w:val="24"/>
        </w:rPr>
        <w:t xml:space="preserve">If </w:t>
      </w:r>
      <w:r w:rsidRPr="002B7339">
        <w:rPr>
          <w:rFonts w:asciiTheme="minorHAnsi" w:hAnsiTheme="minorHAnsi" w:cstheme="minorHAnsi"/>
          <w:sz w:val="24"/>
          <w:szCs w:val="24"/>
        </w:rPr>
        <w:t xml:space="preserve">the student has not completed enough credits, they may only be eligible to receive a transcript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their</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results.</w:t>
      </w:r>
    </w:p>
    <w:p w14:paraId="507CEBB2" w14:textId="77777777" w:rsidR="00C628C2" w:rsidRPr="002B7339" w:rsidRDefault="00C628C2" w:rsidP="0003639A">
      <w:pPr>
        <w:pStyle w:val="BodyText"/>
        <w:spacing w:line="276" w:lineRule="auto"/>
        <w:rPr>
          <w:rFonts w:asciiTheme="minorHAnsi" w:hAnsiTheme="minorHAnsi" w:cstheme="minorHAnsi"/>
          <w:sz w:val="24"/>
          <w:szCs w:val="24"/>
        </w:rPr>
      </w:pPr>
    </w:p>
    <w:p w14:paraId="67D349E3" w14:textId="77777777" w:rsidR="00D17DE7" w:rsidRPr="002B7339" w:rsidRDefault="003F30CB" w:rsidP="00D17DE7">
      <w:pPr>
        <w:pStyle w:val="ListParagraph"/>
        <w:numPr>
          <w:ilvl w:val="1"/>
          <w:numId w:val="5"/>
        </w:numPr>
        <w:tabs>
          <w:tab w:val="left" w:pos="861"/>
        </w:tabs>
        <w:spacing w:line="276" w:lineRule="auto"/>
        <w:ind w:left="861" w:right="132" w:hanging="577"/>
        <w:jc w:val="left"/>
        <w:rPr>
          <w:rFonts w:asciiTheme="minorHAnsi" w:hAnsiTheme="minorHAnsi" w:cstheme="minorHAnsi"/>
          <w:sz w:val="24"/>
          <w:szCs w:val="24"/>
        </w:rPr>
      </w:pPr>
      <w:r w:rsidRPr="002B7339">
        <w:rPr>
          <w:rFonts w:asciiTheme="minorHAnsi" w:hAnsiTheme="minorHAnsi" w:cstheme="minorHAnsi"/>
          <w:sz w:val="24"/>
          <w:szCs w:val="24"/>
        </w:rPr>
        <w:t>The criteria against which AP</w:t>
      </w:r>
      <w:r w:rsidR="000C7AE3" w:rsidRPr="002B7339">
        <w:rPr>
          <w:rFonts w:asciiTheme="minorHAnsi" w:hAnsiTheme="minorHAnsi" w:cstheme="minorHAnsi"/>
          <w:sz w:val="24"/>
          <w:szCs w:val="24"/>
        </w:rPr>
        <w:t>C</w:t>
      </w:r>
      <w:r w:rsidRPr="002B7339">
        <w:rPr>
          <w:rFonts w:asciiTheme="minorHAnsi" w:hAnsiTheme="minorHAnsi" w:cstheme="minorHAnsi"/>
          <w:sz w:val="24"/>
          <w:szCs w:val="24"/>
        </w:rPr>
        <w:t>L requests are judged are set out in Clause 2.</w:t>
      </w:r>
      <w:r w:rsidR="00352855" w:rsidRPr="002B7339">
        <w:rPr>
          <w:rFonts w:asciiTheme="minorHAnsi" w:hAnsiTheme="minorHAnsi" w:cstheme="minorHAnsi"/>
          <w:sz w:val="24"/>
          <w:szCs w:val="24"/>
        </w:rPr>
        <w:t xml:space="preserve">5 </w:t>
      </w:r>
      <w:r w:rsidRPr="002B7339">
        <w:rPr>
          <w:rFonts w:asciiTheme="minorHAnsi" w:hAnsiTheme="minorHAnsi" w:cstheme="minorHAnsi"/>
          <w:sz w:val="24"/>
          <w:szCs w:val="24"/>
        </w:rPr>
        <w:t>so as to ensure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that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any</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student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admitted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equipped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prepared</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cope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with</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demands of</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their</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learning</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at</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Hope.</w:t>
      </w:r>
      <w:r w:rsidRPr="002B7339">
        <w:rPr>
          <w:rFonts w:asciiTheme="minorHAnsi" w:hAnsiTheme="minorHAnsi" w:cstheme="minorHAnsi"/>
          <w:spacing w:val="-10"/>
          <w:sz w:val="24"/>
          <w:szCs w:val="24"/>
        </w:rPr>
        <w:t xml:space="preserve"> </w:t>
      </w:r>
    </w:p>
    <w:p w14:paraId="2FC667A7" w14:textId="77777777" w:rsidR="00D17DE7" w:rsidRPr="002B7339" w:rsidRDefault="00D17DE7" w:rsidP="00D17DE7">
      <w:pPr>
        <w:pStyle w:val="ListParagraph"/>
        <w:rPr>
          <w:rFonts w:asciiTheme="minorHAnsi" w:hAnsiTheme="minorHAnsi" w:cstheme="minorHAnsi"/>
          <w:sz w:val="24"/>
          <w:szCs w:val="24"/>
        </w:rPr>
      </w:pPr>
    </w:p>
    <w:p w14:paraId="33DB9262" w14:textId="2EF372D9" w:rsidR="00D17DE7" w:rsidRPr="002B7339" w:rsidRDefault="003F30CB" w:rsidP="00D17DE7">
      <w:pPr>
        <w:pStyle w:val="ListParagraph"/>
        <w:numPr>
          <w:ilvl w:val="1"/>
          <w:numId w:val="5"/>
        </w:numPr>
        <w:tabs>
          <w:tab w:val="left" w:pos="861"/>
        </w:tabs>
        <w:spacing w:line="276" w:lineRule="auto"/>
        <w:ind w:left="861" w:right="132" w:hanging="577"/>
        <w:jc w:val="left"/>
        <w:rPr>
          <w:rFonts w:asciiTheme="minorHAnsi" w:hAnsiTheme="minorHAnsi" w:cstheme="minorHAnsi"/>
          <w:sz w:val="24"/>
          <w:szCs w:val="24"/>
        </w:rPr>
      </w:pPr>
      <w:r w:rsidRPr="002B7339">
        <w:rPr>
          <w:rFonts w:asciiTheme="minorHAnsi" w:hAnsiTheme="minorHAnsi" w:cstheme="minorHAnsi"/>
          <w:sz w:val="24"/>
          <w:szCs w:val="24"/>
        </w:rPr>
        <w:t>Advanced</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Standing,</w:t>
      </w:r>
      <w:r w:rsidRPr="002B7339">
        <w:rPr>
          <w:rFonts w:asciiTheme="minorHAnsi" w:hAnsiTheme="minorHAnsi" w:cstheme="minorHAnsi"/>
          <w:spacing w:val="-10"/>
          <w:sz w:val="24"/>
          <w:szCs w:val="24"/>
        </w:rPr>
        <w:t xml:space="preserve"> </w:t>
      </w:r>
      <w:r w:rsidR="009D6D8D" w:rsidRPr="002B7339">
        <w:rPr>
          <w:rFonts w:asciiTheme="minorHAnsi" w:hAnsiTheme="minorHAnsi" w:cstheme="minorHAnsi"/>
          <w:spacing w:val="-10"/>
          <w:sz w:val="24"/>
          <w:szCs w:val="24"/>
        </w:rPr>
        <w:t xml:space="preserve">recognizes </w:t>
      </w:r>
      <w:r w:rsidRPr="002B7339">
        <w:rPr>
          <w:rFonts w:asciiTheme="minorHAnsi" w:hAnsiTheme="minorHAnsi" w:cstheme="minorHAnsi"/>
          <w:sz w:val="24"/>
          <w:szCs w:val="24"/>
        </w:rPr>
        <w:t xml:space="preserve">former students of the University who wish to </w:t>
      </w:r>
      <w:r w:rsidR="009D6D8D" w:rsidRPr="002B7339">
        <w:rPr>
          <w:rFonts w:asciiTheme="minorHAnsi" w:hAnsiTheme="minorHAnsi" w:cstheme="minorHAnsi"/>
          <w:sz w:val="24"/>
          <w:szCs w:val="24"/>
        </w:rPr>
        <w:t>transfer credit to the same course they have already partially completed</w:t>
      </w:r>
      <w:r w:rsidR="00D17DE7" w:rsidRPr="002B7339">
        <w:rPr>
          <w:rFonts w:asciiTheme="minorHAnsi" w:hAnsiTheme="minorHAnsi" w:cstheme="minorHAnsi"/>
          <w:sz w:val="24"/>
          <w:szCs w:val="24"/>
        </w:rPr>
        <w:t xml:space="preserve"> and have these credits</w:t>
      </w:r>
      <w:r w:rsidR="009D6D8D" w:rsidRPr="002B7339">
        <w:rPr>
          <w:rFonts w:asciiTheme="minorHAnsi" w:hAnsiTheme="minorHAnsi" w:cstheme="minorHAnsi"/>
          <w:sz w:val="24"/>
          <w:szCs w:val="24"/>
        </w:rPr>
        <w:t xml:space="preserve"> accepted in order to complete that award</w:t>
      </w:r>
      <w:r w:rsidR="00D17DE7" w:rsidRPr="002B7339">
        <w:rPr>
          <w:rFonts w:asciiTheme="minorHAnsi" w:hAnsiTheme="minorHAnsi" w:cstheme="minorHAnsi"/>
          <w:sz w:val="24"/>
          <w:szCs w:val="24"/>
        </w:rPr>
        <w:t xml:space="preserve">. In this case the student’s </w:t>
      </w:r>
      <w:r w:rsidRPr="002B7339">
        <w:rPr>
          <w:rFonts w:asciiTheme="minorHAnsi" w:hAnsiTheme="minorHAnsi" w:cstheme="minorHAnsi"/>
          <w:sz w:val="24"/>
          <w:szCs w:val="24"/>
        </w:rPr>
        <w:t>previous record while at t</w:t>
      </w:r>
      <w:r w:rsidR="00D17DE7" w:rsidRPr="002B7339">
        <w:rPr>
          <w:rFonts w:asciiTheme="minorHAnsi" w:hAnsiTheme="minorHAnsi" w:cstheme="minorHAnsi"/>
          <w:sz w:val="24"/>
          <w:szCs w:val="24"/>
        </w:rPr>
        <w:t>he University will be considered</w:t>
      </w:r>
      <w:r w:rsidRPr="002B7339">
        <w:rPr>
          <w:rFonts w:asciiTheme="minorHAnsi" w:hAnsiTheme="minorHAnsi" w:cstheme="minorHAnsi"/>
          <w:sz w:val="24"/>
          <w:szCs w:val="24"/>
        </w:rPr>
        <w:t xml:space="preserve">. Applications from students who did not leave the University in good standing will not be automatically rejected, but a measured case needs to be made to the Dean </w:t>
      </w:r>
      <w:r w:rsidR="00BD6984" w:rsidRPr="002B7339">
        <w:rPr>
          <w:rFonts w:asciiTheme="minorHAnsi" w:hAnsiTheme="minorHAnsi" w:cstheme="minorHAnsi"/>
          <w:sz w:val="24"/>
          <w:szCs w:val="24"/>
        </w:rPr>
        <w:t xml:space="preserve">[or nominee] </w:t>
      </w:r>
      <w:r w:rsidRPr="002B7339">
        <w:rPr>
          <w:rFonts w:asciiTheme="minorHAnsi" w:hAnsiTheme="minorHAnsi" w:cstheme="minorHAnsi"/>
          <w:sz w:val="24"/>
          <w:szCs w:val="24"/>
        </w:rPr>
        <w:t xml:space="preserve">as to why such a student should be readmitted, and the Dean’s </w:t>
      </w:r>
      <w:r w:rsidR="00BD6984" w:rsidRPr="002B7339">
        <w:rPr>
          <w:rFonts w:asciiTheme="minorHAnsi" w:hAnsiTheme="minorHAnsi" w:cstheme="minorHAnsi"/>
          <w:sz w:val="24"/>
          <w:szCs w:val="24"/>
        </w:rPr>
        <w:t xml:space="preserve">[or nominee’s] as </w:t>
      </w:r>
      <w:r w:rsidRPr="002B7339">
        <w:rPr>
          <w:rFonts w:asciiTheme="minorHAnsi" w:hAnsiTheme="minorHAnsi" w:cstheme="minorHAnsi"/>
          <w:sz w:val="24"/>
          <w:szCs w:val="24"/>
        </w:rPr>
        <w:t>decision in such a case will be ratified by the Chair of Academic Committee to ensure cross-faculty consistency and</w:t>
      </w:r>
      <w:r w:rsidRPr="002B7339">
        <w:rPr>
          <w:rFonts w:asciiTheme="minorHAnsi" w:hAnsiTheme="minorHAnsi" w:cstheme="minorHAnsi"/>
          <w:spacing w:val="-33"/>
          <w:sz w:val="24"/>
          <w:szCs w:val="24"/>
        </w:rPr>
        <w:t xml:space="preserve"> </w:t>
      </w:r>
      <w:r w:rsidRPr="002B7339">
        <w:rPr>
          <w:rFonts w:asciiTheme="minorHAnsi" w:hAnsiTheme="minorHAnsi" w:cstheme="minorHAnsi"/>
          <w:sz w:val="24"/>
          <w:szCs w:val="24"/>
        </w:rPr>
        <w:t>transparency</w:t>
      </w:r>
      <w:r w:rsidR="006421E4" w:rsidRPr="002B7339">
        <w:rPr>
          <w:rFonts w:asciiTheme="minorHAnsi" w:hAnsiTheme="minorHAnsi" w:cstheme="minorHAnsi"/>
          <w:sz w:val="24"/>
          <w:szCs w:val="24"/>
        </w:rPr>
        <w:t xml:space="preserve"> (Further Guidance is found in Appendix 2 of this policy)</w:t>
      </w:r>
      <w:r w:rsidRPr="002B7339">
        <w:rPr>
          <w:rFonts w:asciiTheme="minorHAnsi" w:hAnsiTheme="minorHAnsi" w:cstheme="minorHAnsi"/>
          <w:sz w:val="24"/>
          <w:szCs w:val="24"/>
        </w:rPr>
        <w:t>.</w:t>
      </w:r>
      <w:r w:rsidR="00D17DE7" w:rsidRPr="002B7339">
        <w:rPr>
          <w:rFonts w:asciiTheme="minorHAnsi" w:hAnsiTheme="minorHAnsi" w:cstheme="minorHAnsi"/>
          <w:sz w:val="24"/>
          <w:szCs w:val="24"/>
        </w:rPr>
        <w:t xml:space="preserve"> </w:t>
      </w:r>
    </w:p>
    <w:p w14:paraId="688D779C" w14:textId="77777777" w:rsidR="00D17DE7" w:rsidRPr="002B7339" w:rsidRDefault="00D17DE7" w:rsidP="00D17DE7">
      <w:pPr>
        <w:pStyle w:val="ListParagraph"/>
        <w:rPr>
          <w:rFonts w:asciiTheme="minorHAnsi" w:hAnsiTheme="minorHAnsi" w:cstheme="minorHAnsi"/>
          <w:sz w:val="24"/>
          <w:szCs w:val="24"/>
        </w:rPr>
      </w:pPr>
    </w:p>
    <w:p w14:paraId="6604FDE7" w14:textId="589D1F97" w:rsidR="00D17DE7" w:rsidRPr="002B7339" w:rsidRDefault="005A6B90" w:rsidP="005A6B90">
      <w:pPr>
        <w:tabs>
          <w:tab w:val="left" w:pos="1560"/>
        </w:tabs>
        <w:spacing w:before="35" w:line="276" w:lineRule="auto"/>
        <w:ind w:left="1701" w:right="230" w:hanging="567"/>
        <w:rPr>
          <w:rFonts w:asciiTheme="minorHAnsi" w:hAnsiTheme="minorHAnsi" w:cstheme="minorHAnsi"/>
          <w:sz w:val="24"/>
          <w:szCs w:val="24"/>
        </w:rPr>
      </w:pPr>
      <w:r w:rsidRPr="002B7339">
        <w:rPr>
          <w:rFonts w:asciiTheme="minorHAnsi" w:hAnsiTheme="minorHAnsi" w:cstheme="minorHAnsi"/>
          <w:sz w:val="24"/>
          <w:szCs w:val="24"/>
        </w:rPr>
        <w:t>3.8.1 Students</w:t>
      </w:r>
      <w:r w:rsidR="00D17DE7" w:rsidRPr="002B7339">
        <w:rPr>
          <w:rFonts w:asciiTheme="minorHAnsi" w:hAnsiTheme="minorHAnsi" w:cstheme="minorHAnsi"/>
          <w:sz w:val="24"/>
          <w:szCs w:val="24"/>
        </w:rPr>
        <w:t xml:space="preserve"> applying for Advanced Standing will be required to transfer all </w:t>
      </w:r>
      <w:r w:rsidRPr="002B7339">
        <w:rPr>
          <w:rFonts w:asciiTheme="minorHAnsi" w:hAnsiTheme="minorHAnsi" w:cstheme="minorHAnsi"/>
          <w:sz w:val="24"/>
          <w:szCs w:val="24"/>
        </w:rPr>
        <w:t>b</w:t>
      </w:r>
      <w:r w:rsidR="00D17DE7" w:rsidRPr="002B7339">
        <w:rPr>
          <w:rFonts w:asciiTheme="minorHAnsi" w:hAnsiTheme="minorHAnsi" w:cstheme="minorHAnsi"/>
          <w:sz w:val="24"/>
          <w:szCs w:val="24"/>
        </w:rPr>
        <w:t>locks of study that have previ</w:t>
      </w:r>
      <w:r w:rsidRPr="002B7339">
        <w:rPr>
          <w:rFonts w:asciiTheme="minorHAnsi" w:hAnsiTheme="minorHAnsi" w:cstheme="minorHAnsi"/>
          <w:sz w:val="24"/>
          <w:szCs w:val="24"/>
        </w:rPr>
        <w:t xml:space="preserve">ously been attempted and passed. Students </w:t>
      </w:r>
      <w:r w:rsidR="00D17DE7" w:rsidRPr="002B7339">
        <w:rPr>
          <w:rFonts w:asciiTheme="minorHAnsi" w:hAnsiTheme="minorHAnsi" w:cstheme="minorHAnsi"/>
          <w:sz w:val="24"/>
          <w:szCs w:val="24"/>
        </w:rPr>
        <w:t xml:space="preserve">will not normally be </w:t>
      </w:r>
      <w:r w:rsidRPr="002B7339">
        <w:rPr>
          <w:rFonts w:asciiTheme="minorHAnsi" w:hAnsiTheme="minorHAnsi" w:cstheme="minorHAnsi"/>
          <w:sz w:val="24"/>
          <w:szCs w:val="24"/>
        </w:rPr>
        <w:t>permitted to retake blocks of study already passed</w:t>
      </w:r>
      <w:r w:rsidR="00D17DE7" w:rsidRPr="002B7339">
        <w:rPr>
          <w:rFonts w:asciiTheme="minorHAnsi" w:hAnsiTheme="minorHAnsi" w:cstheme="minorHAnsi"/>
          <w:sz w:val="24"/>
          <w:szCs w:val="24"/>
        </w:rPr>
        <w:t xml:space="preserve"> unless the subject judge that they do not fulfil the requirements detailed in 2.5 of this policy.</w:t>
      </w:r>
    </w:p>
    <w:p w14:paraId="098B8F53" w14:textId="48D5860D" w:rsidR="00D17DE7" w:rsidRPr="002B7339" w:rsidRDefault="00D17DE7" w:rsidP="00D17DE7">
      <w:pPr>
        <w:pStyle w:val="ListParagraph"/>
        <w:rPr>
          <w:rFonts w:asciiTheme="minorHAnsi" w:hAnsiTheme="minorHAnsi" w:cstheme="minorHAnsi"/>
          <w:sz w:val="24"/>
          <w:szCs w:val="24"/>
        </w:rPr>
      </w:pPr>
    </w:p>
    <w:p w14:paraId="0596BFC3" w14:textId="612A6E6F" w:rsidR="002813EF" w:rsidRPr="002B7339" w:rsidRDefault="002813EF" w:rsidP="00D17DE7">
      <w:pPr>
        <w:pStyle w:val="ListParagraph"/>
        <w:numPr>
          <w:ilvl w:val="1"/>
          <w:numId w:val="5"/>
        </w:numPr>
        <w:tabs>
          <w:tab w:val="left" w:pos="861"/>
        </w:tabs>
        <w:spacing w:line="276" w:lineRule="auto"/>
        <w:ind w:left="861" w:right="132" w:hanging="577"/>
        <w:jc w:val="left"/>
        <w:rPr>
          <w:rFonts w:asciiTheme="minorHAnsi" w:hAnsiTheme="minorHAnsi" w:cstheme="minorHAnsi"/>
          <w:sz w:val="24"/>
          <w:szCs w:val="24"/>
        </w:rPr>
      </w:pPr>
      <w:r w:rsidRPr="002B7339">
        <w:rPr>
          <w:rFonts w:asciiTheme="minorHAnsi" w:hAnsiTheme="minorHAnsi" w:cstheme="minorHAnsi"/>
          <w:sz w:val="24"/>
          <w:szCs w:val="24"/>
        </w:rPr>
        <w:t xml:space="preserve">Applications for Credit Transfer enable </w:t>
      </w:r>
      <w:r w:rsidR="009D6D8D" w:rsidRPr="002B7339">
        <w:rPr>
          <w:rFonts w:asciiTheme="minorHAnsi" w:hAnsiTheme="minorHAnsi" w:cstheme="minorHAnsi"/>
          <w:sz w:val="24"/>
          <w:szCs w:val="24"/>
        </w:rPr>
        <w:t>credits from an alternative cour</w:t>
      </w:r>
      <w:r w:rsidR="00D17DE7" w:rsidRPr="002B7339">
        <w:rPr>
          <w:rFonts w:asciiTheme="minorHAnsi" w:hAnsiTheme="minorHAnsi" w:cstheme="minorHAnsi"/>
          <w:sz w:val="24"/>
          <w:szCs w:val="24"/>
        </w:rPr>
        <w:t>se at Hope to be accepted as part of a new</w:t>
      </w:r>
      <w:r w:rsidR="009D6D8D" w:rsidRPr="002B7339">
        <w:rPr>
          <w:rFonts w:asciiTheme="minorHAnsi" w:hAnsiTheme="minorHAnsi" w:cstheme="minorHAnsi"/>
          <w:sz w:val="24"/>
          <w:szCs w:val="24"/>
        </w:rPr>
        <w:t xml:space="preserve"> course at Hope. </w:t>
      </w:r>
      <w:r w:rsidRPr="002B7339">
        <w:rPr>
          <w:rFonts w:asciiTheme="minorHAnsi" w:hAnsiTheme="minorHAnsi" w:cstheme="minorHAnsi"/>
          <w:sz w:val="24"/>
          <w:szCs w:val="24"/>
        </w:rPr>
        <w:t xml:space="preserve">Students wishing to apply for Credit Transfer should complete the appropriate form. </w:t>
      </w:r>
    </w:p>
    <w:p w14:paraId="1AA7ECDC" w14:textId="77777777" w:rsidR="00C628C2" w:rsidRPr="002B7339" w:rsidRDefault="00C628C2" w:rsidP="0003639A">
      <w:pPr>
        <w:pStyle w:val="BodyText"/>
        <w:spacing w:line="276" w:lineRule="auto"/>
        <w:rPr>
          <w:rFonts w:asciiTheme="minorHAnsi" w:hAnsiTheme="minorHAnsi" w:cstheme="minorHAnsi"/>
          <w:sz w:val="24"/>
          <w:szCs w:val="24"/>
        </w:rPr>
      </w:pPr>
    </w:p>
    <w:p w14:paraId="37367C14" w14:textId="59BA901C" w:rsidR="00C628C2" w:rsidRPr="002B7339" w:rsidRDefault="003F30CB" w:rsidP="0003639A">
      <w:pPr>
        <w:pStyle w:val="ListParagraph"/>
        <w:numPr>
          <w:ilvl w:val="1"/>
          <w:numId w:val="5"/>
        </w:numPr>
        <w:tabs>
          <w:tab w:val="left" w:pos="809"/>
        </w:tabs>
        <w:spacing w:line="276" w:lineRule="auto"/>
        <w:ind w:left="808" w:hanging="678"/>
        <w:jc w:val="left"/>
        <w:rPr>
          <w:rFonts w:asciiTheme="minorHAnsi" w:hAnsiTheme="minorHAnsi" w:cstheme="minorHAnsi"/>
          <w:sz w:val="24"/>
          <w:szCs w:val="24"/>
        </w:rPr>
      </w:pPr>
      <w:r w:rsidRPr="002B7339">
        <w:rPr>
          <w:rFonts w:asciiTheme="minorHAnsi" w:hAnsiTheme="minorHAnsi" w:cstheme="minorHAnsi"/>
          <w:sz w:val="24"/>
          <w:szCs w:val="24"/>
        </w:rPr>
        <w:t>There</w:t>
      </w:r>
      <w:r w:rsidRPr="002B7339">
        <w:rPr>
          <w:rFonts w:asciiTheme="minorHAnsi" w:hAnsiTheme="minorHAnsi" w:cstheme="minorHAnsi"/>
          <w:spacing w:val="-5"/>
          <w:sz w:val="24"/>
          <w:szCs w:val="24"/>
        </w:rPr>
        <w:t xml:space="preserve"> </w:t>
      </w:r>
      <w:r w:rsidR="0022186F" w:rsidRPr="002B7339">
        <w:rPr>
          <w:rFonts w:asciiTheme="minorHAnsi" w:hAnsiTheme="minorHAnsi" w:cstheme="minorHAnsi"/>
          <w:spacing w:val="-3"/>
          <w:sz w:val="24"/>
          <w:szCs w:val="24"/>
        </w:rPr>
        <w:t>are</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no</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fee</w:t>
      </w:r>
      <w:r w:rsidR="0022186F" w:rsidRPr="002B7339">
        <w:rPr>
          <w:rFonts w:asciiTheme="minorHAnsi" w:hAnsiTheme="minorHAnsi" w:cstheme="minorHAnsi"/>
          <w:sz w:val="24"/>
          <w:szCs w:val="24"/>
        </w:rPr>
        <w:t>s</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charged</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for</w:t>
      </w:r>
      <w:r w:rsidR="0022186F" w:rsidRPr="002B7339">
        <w:rPr>
          <w:rFonts w:asciiTheme="minorHAnsi" w:hAnsiTheme="minorHAnsi" w:cstheme="minorHAnsi"/>
          <w:sz w:val="24"/>
          <w:szCs w:val="24"/>
        </w:rPr>
        <w:t xml:space="preserve"> the</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u w:val="single"/>
        </w:rPr>
        <w:t>consideration</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APL</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applications.</w:t>
      </w:r>
      <w:r w:rsidR="0022186F" w:rsidRPr="002B7339">
        <w:rPr>
          <w:rFonts w:asciiTheme="minorHAnsi" w:hAnsiTheme="minorHAnsi" w:cstheme="minorHAnsi"/>
          <w:sz w:val="24"/>
          <w:szCs w:val="24"/>
        </w:rPr>
        <w:t xml:space="preserve"> However, if APCL is approved, </w:t>
      </w:r>
      <w:r w:rsidR="00A67F81" w:rsidRPr="002B7339">
        <w:rPr>
          <w:rFonts w:asciiTheme="minorHAnsi" w:hAnsiTheme="minorHAnsi" w:cstheme="minorHAnsi"/>
          <w:sz w:val="24"/>
          <w:szCs w:val="24"/>
        </w:rPr>
        <w:t>the following fees will apply</w:t>
      </w:r>
      <w:r w:rsidR="0022186F" w:rsidRPr="002B7339">
        <w:rPr>
          <w:rFonts w:asciiTheme="minorHAnsi" w:hAnsiTheme="minorHAnsi" w:cstheme="minorHAnsi"/>
          <w:sz w:val="24"/>
          <w:szCs w:val="24"/>
        </w:rPr>
        <w:t>:</w:t>
      </w:r>
    </w:p>
    <w:p w14:paraId="2CCCBF27" w14:textId="77777777" w:rsidR="0022186F" w:rsidRPr="002B7339" w:rsidRDefault="0022186F" w:rsidP="0022186F">
      <w:pPr>
        <w:pStyle w:val="ListParagraph"/>
        <w:rPr>
          <w:rFonts w:asciiTheme="minorHAnsi" w:hAnsiTheme="minorHAnsi" w:cstheme="minorHAnsi"/>
          <w:sz w:val="24"/>
          <w:szCs w:val="24"/>
        </w:rPr>
      </w:pPr>
    </w:p>
    <w:p w14:paraId="592D1E3E" w14:textId="43FDF27E" w:rsidR="0022186F" w:rsidRPr="002B7339" w:rsidRDefault="0022186F" w:rsidP="0022186F">
      <w:pPr>
        <w:pStyle w:val="ListParagraph"/>
        <w:numPr>
          <w:ilvl w:val="2"/>
          <w:numId w:val="5"/>
        </w:numPr>
        <w:tabs>
          <w:tab w:val="left" w:pos="809"/>
        </w:tabs>
        <w:spacing w:line="276" w:lineRule="auto"/>
        <w:jc w:val="left"/>
        <w:rPr>
          <w:rFonts w:asciiTheme="minorHAnsi" w:hAnsiTheme="minorHAnsi" w:cstheme="minorHAnsi"/>
          <w:sz w:val="24"/>
          <w:szCs w:val="24"/>
        </w:rPr>
      </w:pPr>
      <w:r w:rsidRPr="002B7339">
        <w:rPr>
          <w:rFonts w:asciiTheme="minorHAnsi" w:hAnsiTheme="minorHAnsi" w:cstheme="minorHAnsi"/>
          <w:sz w:val="24"/>
          <w:szCs w:val="24"/>
        </w:rPr>
        <w:t xml:space="preserve">Credit from </w:t>
      </w:r>
      <w:r w:rsidR="00A67F81" w:rsidRPr="002B7339">
        <w:rPr>
          <w:rFonts w:asciiTheme="minorHAnsi" w:hAnsiTheme="minorHAnsi" w:cstheme="minorHAnsi"/>
          <w:sz w:val="24"/>
          <w:szCs w:val="24"/>
        </w:rPr>
        <w:t xml:space="preserve">an approved Institute of </w:t>
      </w:r>
      <w:r w:rsidRPr="002B7339">
        <w:rPr>
          <w:rFonts w:asciiTheme="minorHAnsi" w:hAnsiTheme="minorHAnsi" w:cstheme="minorHAnsi"/>
          <w:sz w:val="24"/>
          <w:szCs w:val="24"/>
        </w:rPr>
        <w:t>H</w:t>
      </w:r>
      <w:r w:rsidR="00BA2D9C" w:rsidRPr="002B7339">
        <w:rPr>
          <w:rFonts w:asciiTheme="minorHAnsi" w:hAnsiTheme="minorHAnsi" w:cstheme="minorHAnsi"/>
          <w:sz w:val="24"/>
          <w:szCs w:val="24"/>
        </w:rPr>
        <w:t xml:space="preserve">igher </w:t>
      </w:r>
      <w:r w:rsidRPr="002B7339">
        <w:rPr>
          <w:rFonts w:asciiTheme="minorHAnsi" w:hAnsiTheme="minorHAnsi" w:cstheme="minorHAnsi"/>
          <w:sz w:val="24"/>
          <w:szCs w:val="24"/>
        </w:rPr>
        <w:t>E</w:t>
      </w:r>
      <w:r w:rsidR="00BA2D9C" w:rsidRPr="002B7339">
        <w:rPr>
          <w:rFonts w:asciiTheme="minorHAnsi" w:hAnsiTheme="minorHAnsi" w:cstheme="minorHAnsi"/>
          <w:sz w:val="24"/>
          <w:szCs w:val="24"/>
        </w:rPr>
        <w:t>ducation</w:t>
      </w:r>
      <w:r w:rsidR="007C59EF" w:rsidRPr="002B7339">
        <w:rPr>
          <w:rFonts w:asciiTheme="minorHAnsi" w:hAnsiTheme="minorHAnsi" w:cstheme="minorHAnsi"/>
          <w:sz w:val="24"/>
          <w:szCs w:val="24"/>
        </w:rPr>
        <w:t xml:space="preserve"> </w:t>
      </w:r>
      <w:r w:rsidR="00BA2D9C" w:rsidRPr="002B7339">
        <w:rPr>
          <w:rFonts w:asciiTheme="minorHAnsi" w:hAnsiTheme="minorHAnsi" w:cstheme="minorHAnsi"/>
          <w:sz w:val="24"/>
          <w:szCs w:val="24"/>
        </w:rPr>
        <w:t xml:space="preserve">– no </w:t>
      </w:r>
      <w:r w:rsidRPr="002B7339">
        <w:rPr>
          <w:rFonts w:asciiTheme="minorHAnsi" w:hAnsiTheme="minorHAnsi" w:cstheme="minorHAnsi"/>
          <w:sz w:val="24"/>
          <w:szCs w:val="24"/>
        </w:rPr>
        <w:t>fee</w:t>
      </w:r>
    </w:p>
    <w:p w14:paraId="4042E208" w14:textId="2B1AB5AD" w:rsidR="00C628C2" w:rsidRPr="002B7339" w:rsidRDefault="00A67F81" w:rsidP="00913B5E">
      <w:pPr>
        <w:pStyle w:val="ListParagraph"/>
        <w:numPr>
          <w:ilvl w:val="2"/>
          <w:numId w:val="5"/>
        </w:numPr>
        <w:tabs>
          <w:tab w:val="left" w:pos="809"/>
        </w:tabs>
        <w:spacing w:line="276" w:lineRule="auto"/>
        <w:jc w:val="left"/>
        <w:rPr>
          <w:rFonts w:asciiTheme="minorHAnsi" w:hAnsiTheme="minorHAnsi" w:cstheme="minorHAnsi"/>
          <w:sz w:val="24"/>
          <w:szCs w:val="24"/>
        </w:rPr>
      </w:pPr>
      <w:r w:rsidRPr="002B7339">
        <w:rPr>
          <w:rFonts w:asciiTheme="minorHAnsi" w:hAnsiTheme="minorHAnsi" w:cstheme="minorHAnsi"/>
          <w:sz w:val="24"/>
          <w:szCs w:val="24"/>
        </w:rPr>
        <w:t xml:space="preserve">Credit awarded from all other Education / Training Providers </w:t>
      </w:r>
      <w:r w:rsidR="007C59EF" w:rsidRPr="002B7339">
        <w:rPr>
          <w:rFonts w:asciiTheme="minorHAnsi" w:hAnsiTheme="minorHAnsi" w:cstheme="minorHAnsi"/>
          <w:sz w:val="24"/>
          <w:szCs w:val="24"/>
        </w:rPr>
        <w:t>is calculated at 1 credit = £10</w:t>
      </w:r>
      <w:r w:rsidR="007C59EF" w:rsidRPr="002B7339">
        <w:rPr>
          <w:rStyle w:val="FootnoteReference"/>
          <w:rFonts w:asciiTheme="minorHAnsi" w:hAnsiTheme="minorHAnsi" w:cstheme="minorHAnsi"/>
          <w:sz w:val="24"/>
          <w:szCs w:val="24"/>
        </w:rPr>
        <w:footnoteReference w:id="5"/>
      </w:r>
    </w:p>
    <w:p w14:paraId="734A4038" w14:textId="1A7C9410" w:rsidR="007C59EF" w:rsidRPr="002B7339" w:rsidRDefault="007C59EF" w:rsidP="007C59EF">
      <w:pPr>
        <w:pStyle w:val="ListParagraph"/>
        <w:numPr>
          <w:ilvl w:val="4"/>
          <w:numId w:val="5"/>
        </w:numPr>
        <w:tabs>
          <w:tab w:val="left" w:pos="809"/>
        </w:tabs>
        <w:spacing w:line="276" w:lineRule="auto"/>
        <w:jc w:val="left"/>
        <w:rPr>
          <w:rFonts w:asciiTheme="minorHAnsi" w:hAnsiTheme="minorHAnsi" w:cstheme="minorHAnsi"/>
          <w:sz w:val="24"/>
          <w:szCs w:val="24"/>
        </w:rPr>
      </w:pPr>
      <w:r w:rsidRPr="002B7339">
        <w:rPr>
          <w:rFonts w:asciiTheme="minorHAnsi" w:hAnsiTheme="minorHAnsi" w:cstheme="minorHAnsi"/>
          <w:sz w:val="24"/>
          <w:szCs w:val="24"/>
        </w:rPr>
        <w:t>30 credits = £300.00</w:t>
      </w:r>
    </w:p>
    <w:p w14:paraId="06CE0F54" w14:textId="3CE59B66" w:rsidR="007C59EF" w:rsidRPr="002B7339" w:rsidRDefault="007C59EF" w:rsidP="007C59EF">
      <w:pPr>
        <w:pStyle w:val="ListParagraph"/>
        <w:numPr>
          <w:ilvl w:val="4"/>
          <w:numId w:val="5"/>
        </w:numPr>
        <w:tabs>
          <w:tab w:val="left" w:pos="809"/>
        </w:tabs>
        <w:spacing w:line="276" w:lineRule="auto"/>
        <w:jc w:val="left"/>
        <w:rPr>
          <w:rFonts w:asciiTheme="minorHAnsi" w:hAnsiTheme="minorHAnsi" w:cstheme="minorHAnsi"/>
          <w:sz w:val="24"/>
          <w:szCs w:val="24"/>
        </w:rPr>
      </w:pPr>
      <w:r w:rsidRPr="002B7339">
        <w:rPr>
          <w:rFonts w:asciiTheme="minorHAnsi" w:hAnsiTheme="minorHAnsi" w:cstheme="minorHAnsi"/>
          <w:sz w:val="24"/>
          <w:szCs w:val="24"/>
        </w:rPr>
        <w:t>60 credits = £600.00</w:t>
      </w:r>
    </w:p>
    <w:p w14:paraId="60E633C8" w14:textId="77777777" w:rsidR="00C628C2" w:rsidRPr="002B7339" w:rsidRDefault="00C628C2" w:rsidP="0003639A">
      <w:pPr>
        <w:pStyle w:val="BodyText"/>
        <w:spacing w:line="276" w:lineRule="auto"/>
        <w:rPr>
          <w:rFonts w:asciiTheme="minorHAnsi" w:hAnsiTheme="minorHAnsi" w:cstheme="minorHAnsi"/>
          <w:sz w:val="24"/>
          <w:szCs w:val="24"/>
        </w:rPr>
      </w:pPr>
    </w:p>
    <w:p w14:paraId="2A3CB8B0" w14:textId="090887D7" w:rsidR="00C628C2" w:rsidRPr="002B7339" w:rsidRDefault="003F30CB" w:rsidP="0003639A">
      <w:pPr>
        <w:pStyle w:val="ListParagraph"/>
        <w:numPr>
          <w:ilvl w:val="1"/>
          <w:numId w:val="5"/>
        </w:numPr>
        <w:tabs>
          <w:tab w:val="left" w:pos="852"/>
        </w:tabs>
        <w:spacing w:before="62" w:line="276" w:lineRule="auto"/>
        <w:ind w:left="851" w:right="276" w:hanging="711"/>
        <w:jc w:val="left"/>
        <w:rPr>
          <w:rFonts w:asciiTheme="minorHAnsi" w:hAnsiTheme="minorHAnsi" w:cstheme="minorHAnsi"/>
          <w:sz w:val="24"/>
          <w:szCs w:val="24"/>
        </w:rPr>
      </w:pPr>
      <w:r w:rsidRPr="002B7339">
        <w:rPr>
          <w:rFonts w:asciiTheme="minorHAnsi" w:hAnsiTheme="minorHAnsi" w:cstheme="minorHAnsi"/>
          <w:sz w:val="24"/>
          <w:szCs w:val="24"/>
        </w:rPr>
        <w:t xml:space="preserve">Applications for </w:t>
      </w:r>
      <w:r w:rsidRPr="002B7339">
        <w:rPr>
          <w:rFonts w:asciiTheme="minorHAnsi" w:hAnsiTheme="minorHAnsi" w:cstheme="minorHAnsi"/>
          <w:spacing w:val="-3"/>
          <w:sz w:val="24"/>
          <w:szCs w:val="24"/>
        </w:rPr>
        <w:t>AP</w:t>
      </w:r>
      <w:r w:rsidR="00A964FC" w:rsidRPr="002B7339">
        <w:rPr>
          <w:rFonts w:asciiTheme="minorHAnsi" w:hAnsiTheme="minorHAnsi" w:cstheme="minorHAnsi"/>
          <w:spacing w:val="-3"/>
          <w:sz w:val="24"/>
          <w:szCs w:val="24"/>
        </w:rPr>
        <w:t>C</w:t>
      </w:r>
      <w:r w:rsidRPr="002B7339">
        <w:rPr>
          <w:rFonts w:asciiTheme="minorHAnsi" w:hAnsiTheme="minorHAnsi" w:cstheme="minorHAnsi"/>
          <w:spacing w:val="-3"/>
          <w:sz w:val="24"/>
          <w:szCs w:val="24"/>
        </w:rPr>
        <w:t xml:space="preserve">L </w:t>
      </w:r>
      <w:r w:rsidRPr="002B7339">
        <w:rPr>
          <w:rFonts w:asciiTheme="minorHAnsi" w:hAnsiTheme="minorHAnsi" w:cstheme="minorHAnsi"/>
          <w:sz w:val="24"/>
          <w:szCs w:val="24"/>
        </w:rPr>
        <w:t xml:space="preserve">are considered on academic grounds and, as such, no formal rights of appeal exist against the final decision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University, as appeals cannot be made against decisions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academic judgment. Appeals may, however, be made in line with the University’s Appeals and Complaints Procedure on the grounds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procedural</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irregularity,</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emergence</w:t>
      </w:r>
      <w:r w:rsidRPr="002B7339">
        <w:rPr>
          <w:rFonts w:asciiTheme="minorHAnsi" w:hAnsiTheme="minorHAnsi" w:cstheme="minorHAnsi"/>
          <w:spacing w:val="-13"/>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new</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material</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information</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or</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evidence</w:t>
      </w:r>
      <w:r w:rsidRPr="002B7339">
        <w:rPr>
          <w:rFonts w:asciiTheme="minorHAnsi" w:hAnsiTheme="minorHAnsi" w:cstheme="minorHAnsi"/>
          <w:spacing w:val="-18"/>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bias or</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prejudice.</w:t>
      </w:r>
    </w:p>
    <w:p w14:paraId="76860BC7" w14:textId="77777777" w:rsidR="00C628C2" w:rsidRPr="002B7339" w:rsidRDefault="00C628C2" w:rsidP="0003639A">
      <w:pPr>
        <w:pStyle w:val="BodyText"/>
        <w:spacing w:before="5" w:line="276" w:lineRule="auto"/>
        <w:rPr>
          <w:rFonts w:asciiTheme="minorHAnsi" w:hAnsiTheme="minorHAnsi" w:cstheme="minorHAnsi"/>
          <w:sz w:val="24"/>
          <w:szCs w:val="24"/>
        </w:rPr>
      </w:pPr>
    </w:p>
    <w:p w14:paraId="0F7EDB50" w14:textId="6436D751" w:rsidR="00C628C2" w:rsidRPr="00332DA6" w:rsidRDefault="003F30CB" w:rsidP="00332DA6">
      <w:pPr>
        <w:pStyle w:val="Heading1"/>
        <w:numPr>
          <w:ilvl w:val="0"/>
          <w:numId w:val="5"/>
        </w:numPr>
        <w:pBdr>
          <w:top w:val="single" w:sz="4" w:space="1" w:color="auto"/>
          <w:left w:val="single" w:sz="4" w:space="4" w:color="auto"/>
          <w:bottom w:val="single" w:sz="4" w:space="1" w:color="auto"/>
          <w:right w:val="single" w:sz="4" w:space="4" w:color="auto"/>
        </w:pBdr>
        <w:tabs>
          <w:tab w:val="left" w:pos="756"/>
        </w:tabs>
        <w:spacing w:before="1" w:line="276" w:lineRule="auto"/>
        <w:ind w:left="567" w:hanging="427"/>
        <w:jc w:val="left"/>
        <w:rPr>
          <w:rFonts w:asciiTheme="minorHAnsi" w:hAnsiTheme="minorHAnsi" w:cstheme="minorHAnsi"/>
          <w:sz w:val="40"/>
          <w:szCs w:val="24"/>
        </w:rPr>
      </w:pPr>
      <w:r w:rsidRPr="00332DA6">
        <w:rPr>
          <w:rFonts w:asciiTheme="minorHAnsi" w:hAnsiTheme="minorHAnsi" w:cstheme="minorHAnsi"/>
          <w:spacing w:val="-3"/>
          <w:sz w:val="40"/>
          <w:szCs w:val="24"/>
        </w:rPr>
        <w:t xml:space="preserve">The </w:t>
      </w:r>
      <w:r w:rsidRPr="00332DA6">
        <w:rPr>
          <w:rFonts w:asciiTheme="minorHAnsi" w:hAnsiTheme="minorHAnsi" w:cstheme="minorHAnsi"/>
          <w:sz w:val="40"/>
          <w:szCs w:val="24"/>
        </w:rPr>
        <w:t>Application Process – for prospective</w:t>
      </w:r>
      <w:r w:rsidRPr="00332DA6">
        <w:rPr>
          <w:rFonts w:asciiTheme="minorHAnsi" w:hAnsiTheme="minorHAnsi" w:cstheme="minorHAnsi"/>
          <w:spacing w:val="-18"/>
          <w:sz w:val="40"/>
          <w:szCs w:val="24"/>
        </w:rPr>
        <w:t xml:space="preserve"> </w:t>
      </w:r>
      <w:r w:rsidRPr="00332DA6">
        <w:rPr>
          <w:rFonts w:asciiTheme="minorHAnsi" w:hAnsiTheme="minorHAnsi" w:cstheme="minorHAnsi"/>
          <w:sz w:val="40"/>
          <w:szCs w:val="24"/>
        </w:rPr>
        <w:t>students</w:t>
      </w:r>
      <w:r w:rsidRPr="00652FB7">
        <w:rPr>
          <w:rFonts w:asciiTheme="minorHAnsi" w:hAnsiTheme="minorHAnsi" w:cstheme="minorHAnsi"/>
          <w:position w:val="9"/>
          <w:sz w:val="28"/>
          <w:szCs w:val="24"/>
        </w:rPr>
        <w:t>4</w:t>
      </w:r>
    </w:p>
    <w:p w14:paraId="10B05605" w14:textId="77777777" w:rsidR="00C628C2" w:rsidRPr="002B7339" w:rsidRDefault="00C628C2" w:rsidP="0003639A">
      <w:pPr>
        <w:pStyle w:val="BodyText"/>
        <w:spacing w:before="1" w:line="276" w:lineRule="auto"/>
        <w:rPr>
          <w:rFonts w:asciiTheme="minorHAnsi" w:hAnsiTheme="minorHAnsi" w:cstheme="minorHAnsi"/>
          <w:b/>
          <w:sz w:val="24"/>
          <w:szCs w:val="24"/>
        </w:rPr>
      </w:pPr>
    </w:p>
    <w:p w14:paraId="57E0BC01" w14:textId="1DD62ABD" w:rsidR="00C628C2" w:rsidRPr="002B7339" w:rsidRDefault="003F30CB" w:rsidP="0003639A">
      <w:pPr>
        <w:pStyle w:val="ListParagraph"/>
        <w:numPr>
          <w:ilvl w:val="1"/>
          <w:numId w:val="5"/>
        </w:numPr>
        <w:tabs>
          <w:tab w:val="left" w:pos="857"/>
        </w:tabs>
        <w:spacing w:line="276" w:lineRule="auto"/>
        <w:ind w:left="861" w:right="127" w:hanging="721"/>
        <w:jc w:val="left"/>
        <w:rPr>
          <w:rFonts w:asciiTheme="minorHAnsi" w:hAnsiTheme="minorHAnsi" w:cstheme="minorHAnsi"/>
          <w:sz w:val="24"/>
          <w:szCs w:val="24"/>
        </w:rPr>
      </w:pPr>
      <w:r w:rsidRPr="002B7339">
        <w:rPr>
          <w:rFonts w:asciiTheme="minorHAnsi" w:hAnsiTheme="minorHAnsi" w:cstheme="minorHAnsi"/>
          <w:sz w:val="24"/>
          <w:szCs w:val="24"/>
        </w:rPr>
        <w:t>Applications for AP</w:t>
      </w:r>
      <w:r w:rsidR="00352855" w:rsidRPr="002B7339">
        <w:rPr>
          <w:rFonts w:asciiTheme="minorHAnsi" w:hAnsiTheme="minorHAnsi" w:cstheme="minorHAnsi"/>
          <w:sz w:val="24"/>
          <w:szCs w:val="24"/>
        </w:rPr>
        <w:t>C</w:t>
      </w:r>
      <w:r w:rsidRPr="002B7339">
        <w:rPr>
          <w:rFonts w:asciiTheme="minorHAnsi" w:hAnsiTheme="minorHAnsi" w:cstheme="minorHAnsi"/>
          <w:sz w:val="24"/>
          <w:szCs w:val="24"/>
        </w:rPr>
        <w:t>L should be made prior to entry and applications are not normally expected to be made on-course. There is no deadline for applications for 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L prior to the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start</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academic</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year,</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although</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all</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applicants</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are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encouraged</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apply</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as</w:t>
      </w:r>
      <w:r w:rsidRPr="002B7339">
        <w:rPr>
          <w:rFonts w:asciiTheme="minorHAnsi" w:hAnsiTheme="minorHAnsi" w:cstheme="minorHAnsi"/>
          <w:spacing w:val="-21"/>
          <w:sz w:val="24"/>
          <w:szCs w:val="24"/>
        </w:rPr>
        <w:t xml:space="preserve"> </w:t>
      </w:r>
      <w:r w:rsidRPr="002B7339">
        <w:rPr>
          <w:rFonts w:asciiTheme="minorHAnsi" w:hAnsiTheme="minorHAnsi" w:cstheme="minorHAnsi"/>
          <w:sz w:val="24"/>
          <w:szCs w:val="24"/>
        </w:rPr>
        <w:t>early as possible to allow sufficient time for the consideration of their</w:t>
      </w:r>
      <w:r w:rsidRPr="002B7339">
        <w:rPr>
          <w:rFonts w:asciiTheme="minorHAnsi" w:hAnsiTheme="minorHAnsi" w:cstheme="minorHAnsi"/>
          <w:spacing w:val="-30"/>
          <w:sz w:val="24"/>
          <w:szCs w:val="24"/>
        </w:rPr>
        <w:t xml:space="preserve"> </w:t>
      </w:r>
      <w:r w:rsidRPr="002B7339">
        <w:rPr>
          <w:rFonts w:asciiTheme="minorHAnsi" w:hAnsiTheme="minorHAnsi" w:cstheme="minorHAnsi"/>
          <w:sz w:val="24"/>
          <w:szCs w:val="24"/>
        </w:rPr>
        <w:t>request.</w:t>
      </w:r>
    </w:p>
    <w:p w14:paraId="6399696C" w14:textId="77777777" w:rsidR="00C628C2" w:rsidRPr="002B7339" w:rsidRDefault="00C628C2" w:rsidP="0003639A">
      <w:pPr>
        <w:pStyle w:val="BodyText"/>
        <w:spacing w:before="5" w:line="276" w:lineRule="auto"/>
        <w:rPr>
          <w:rFonts w:asciiTheme="minorHAnsi" w:hAnsiTheme="minorHAnsi" w:cstheme="minorHAnsi"/>
          <w:sz w:val="24"/>
          <w:szCs w:val="24"/>
        </w:rPr>
      </w:pPr>
    </w:p>
    <w:p w14:paraId="0F6E4621" w14:textId="41EF3EF5" w:rsidR="00C628C2" w:rsidRPr="002B7339" w:rsidRDefault="003F30CB" w:rsidP="0003639A">
      <w:pPr>
        <w:pStyle w:val="ListParagraph"/>
        <w:numPr>
          <w:ilvl w:val="1"/>
          <w:numId w:val="5"/>
        </w:numPr>
        <w:tabs>
          <w:tab w:val="left" w:pos="871"/>
        </w:tabs>
        <w:spacing w:before="1" w:line="276" w:lineRule="auto"/>
        <w:ind w:left="851" w:right="344" w:hanging="711"/>
        <w:jc w:val="left"/>
        <w:rPr>
          <w:rFonts w:asciiTheme="minorHAnsi" w:hAnsiTheme="minorHAnsi" w:cstheme="minorHAnsi"/>
          <w:sz w:val="24"/>
          <w:szCs w:val="24"/>
        </w:rPr>
      </w:pPr>
      <w:r w:rsidRPr="002B7339">
        <w:rPr>
          <w:rFonts w:asciiTheme="minorHAnsi" w:hAnsiTheme="minorHAnsi" w:cstheme="minorHAnsi"/>
          <w:sz w:val="24"/>
          <w:szCs w:val="24"/>
        </w:rPr>
        <w:t>Applications for 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 xml:space="preserve">L at undergraduate level should normally be made via UCAS. Other applications should consist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a written request, along with documentary evidence of the prior learning. This can be in the form of transcripts, certificates or other suitable evidence</w:t>
      </w:r>
      <w:r w:rsidR="00A964FC" w:rsidRPr="002B7339">
        <w:rPr>
          <w:rFonts w:asciiTheme="minorHAnsi" w:hAnsiTheme="minorHAnsi" w:cstheme="minorHAnsi"/>
          <w:sz w:val="24"/>
          <w:szCs w:val="24"/>
        </w:rPr>
        <w:t>.</w:t>
      </w:r>
      <w:r w:rsidRPr="002B7339">
        <w:rPr>
          <w:rFonts w:asciiTheme="minorHAnsi" w:hAnsiTheme="minorHAnsi" w:cstheme="minorHAnsi"/>
          <w:sz w:val="24"/>
          <w:szCs w:val="24"/>
        </w:rPr>
        <w:t xml:space="preserve"> There must be sufficient evidence such that the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team can be confident in granting approval. Standard templates and forms are available to support applicants (further guidance </w:t>
      </w:r>
      <w:r w:rsidR="004E6B1E" w:rsidRPr="002B7339">
        <w:rPr>
          <w:rFonts w:asciiTheme="minorHAnsi" w:hAnsiTheme="minorHAnsi" w:cstheme="minorHAnsi"/>
          <w:sz w:val="24"/>
          <w:szCs w:val="24"/>
        </w:rPr>
        <w:t xml:space="preserve">and application forms can be found </w:t>
      </w:r>
      <w:hyperlink r:id="rId11" w:history="1">
        <w:r w:rsidR="004E6B1E" w:rsidRPr="002B7339">
          <w:rPr>
            <w:rStyle w:val="Hyperlink"/>
            <w:rFonts w:asciiTheme="minorHAnsi" w:hAnsiTheme="minorHAnsi" w:cstheme="minorHAnsi"/>
            <w:sz w:val="24"/>
            <w:szCs w:val="24"/>
          </w:rPr>
          <w:t>here</w:t>
        </w:r>
      </w:hyperlink>
      <w:r w:rsidRPr="002B7339">
        <w:rPr>
          <w:rFonts w:asciiTheme="minorHAnsi" w:hAnsiTheme="minorHAnsi" w:cstheme="minorHAnsi"/>
          <w:sz w:val="24"/>
          <w:szCs w:val="24"/>
        </w:rPr>
        <w:t>)</w:t>
      </w:r>
      <w:r w:rsidR="004E6B1E" w:rsidRPr="002B7339">
        <w:rPr>
          <w:rFonts w:asciiTheme="minorHAnsi" w:hAnsiTheme="minorHAnsi" w:cstheme="minorHAnsi"/>
          <w:sz w:val="24"/>
          <w:szCs w:val="24"/>
        </w:rPr>
        <w:t>.</w:t>
      </w:r>
    </w:p>
    <w:p w14:paraId="14851710" w14:textId="77777777" w:rsidR="00C628C2" w:rsidRPr="002B7339" w:rsidRDefault="00C628C2" w:rsidP="0003639A">
      <w:pPr>
        <w:pStyle w:val="BodyText"/>
        <w:spacing w:before="1" w:line="276" w:lineRule="auto"/>
        <w:rPr>
          <w:rFonts w:asciiTheme="minorHAnsi" w:hAnsiTheme="minorHAnsi" w:cstheme="minorHAnsi"/>
          <w:sz w:val="24"/>
          <w:szCs w:val="24"/>
        </w:rPr>
      </w:pPr>
    </w:p>
    <w:p w14:paraId="50D287B2" w14:textId="77777777" w:rsidR="00C628C2" w:rsidRPr="00332DA6" w:rsidRDefault="003F30CB" w:rsidP="00332DA6">
      <w:pPr>
        <w:pStyle w:val="Heading1"/>
        <w:numPr>
          <w:ilvl w:val="0"/>
          <w:numId w:val="5"/>
        </w:numPr>
        <w:pBdr>
          <w:top w:val="single" w:sz="4" w:space="1" w:color="auto"/>
          <w:left w:val="single" w:sz="4" w:space="4" w:color="auto"/>
          <w:bottom w:val="single" w:sz="4" w:space="1" w:color="auto"/>
          <w:right w:val="single" w:sz="4" w:space="4" w:color="auto"/>
        </w:pBdr>
        <w:tabs>
          <w:tab w:val="left" w:pos="567"/>
        </w:tabs>
        <w:spacing w:line="276" w:lineRule="auto"/>
        <w:ind w:left="755" w:hanging="615"/>
        <w:jc w:val="left"/>
        <w:rPr>
          <w:rFonts w:asciiTheme="minorHAnsi" w:hAnsiTheme="minorHAnsi" w:cstheme="minorHAnsi"/>
          <w:sz w:val="40"/>
          <w:szCs w:val="24"/>
        </w:rPr>
      </w:pPr>
      <w:r w:rsidRPr="00332DA6">
        <w:rPr>
          <w:rFonts w:asciiTheme="minorHAnsi" w:hAnsiTheme="minorHAnsi" w:cstheme="minorHAnsi"/>
          <w:sz w:val="40"/>
          <w:szCs w:val="24"/>
        </w:rPr>
        <w:t xml:space="preserve">Consideration </w:t>
      </w:r>
      <w:r w:rsidRPr="00332DA6">
        <w:rPr>
          <w:rFonts w:asciiTheme="minorHAnsi" w:hAnsiTheme="minorHAnsi" w:cstheme="minorHAnsi"/>
          <w:spacing w:val="-3"/>
          <w:sz w:val="40"/>
          <w:szCs w:val="24"/>
        </w:rPr>
        <w:t>of</w:t>
      </w:r>
      <w:r w:rsidRPr="00332DA6">
        <w:rPr>
          <w:rFonts w:asciiTheme="minorHAnsi" w:hAnsiTheme="minorHAnsi" w:cstheme="minorHAnsi"/>
          <w:spacing w:val="-9"/>
          <w:sz w:val="40"/>
          <w:szCs w:val="24"/>
        </w:rPr>
        <w:t xml:space="preserve"> </w:t>
      </w:r>
      <w:r w:rsidRPr="00332DA6">
        <w:rPr>
          <w:rFonts w:asciiTheme="minorHAnsi" w:hAnsiTheme="minorHAnsi" w:cstheme="minorHAnsi"/>
          <w:sz w:val="40"/>
          <w:szCs w:val="24"/>
        </w:rPr>
        <w:t>Applications</w:t>
      </w:r>
    </w:p>
    <w:p w14:paraId="715F9EA8" w14:textId="77777777" w:rsidR="00C628C2" w:rsidRPr="002B7339" w:rsidRDefault="00C628C2" w:rsidP="0003639A">
      <w:pPr>
        <w:pStyle w:val="BodyText"/>
        <w:spacing w:line="276" w:lineRule="auto"/>
        <w:rPr>
          <w:rFonts w:asciiTheme="minorHAnsi" w:hAnsiTheme="minorHAnsi" w:cstheme="minorHAnsi"/>
          <w:b/>
          <w:sz w:val="24"/>
          <w:szCs w:val="24"/>
        </w:rPr>
      </w:pPr>
    </w:p>
    <w:p w14:paraId="7C56758F" w14:textId="04D5A3B5" w:rsidR="00C628C2" w:rsidRPr="002B7339" w:rsidRDefault="003F30CB" w:rsidP="0003639A">
      <w:pPr>
        <w:pStyle w:val="ListParagraph"/>
        <w:numPr>
          <w:ilvl w:val="1"/>
          <w:numId w:val="5"/>
        </w:numPr>
        <w:tabs>
          <w:tab w:val="left" w:pos="972"/>
        </w:tabs>
        <w:spacing w:before="158" w:line="276" w:lineRule="auto"/>
        <w:ind w:left="961" w:right="324" w:hanging="821"/>
        <w:jc w:val="left"/>
        <w:rPr>
          <w:rFonts w:asciiTheme="minorHAnsi" w:hAnsiTheme="minorHAnsi" w:cstheme="minorHAnsi"/>
          <w:sz w:val="24"/>
          <w:szCs w:val="24"/>
        </w:rPr>
      </w:pPr>
      <w:r w:rsidRPr="002B7339">
        <w:rPr>
          <w:rFonts w:asciiTheme="minorHAnsi" w:hAnsiTheme="minorHAnsi" w:cstheme="minorHAnsi"/>
          <w:sz w:val="24"/>
          <w:szCs w:val="24"/>
        </w:rPr>
        <w:t>In</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all</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cases</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it</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relevant</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Dean</w:t>
      </w:r>
      <w:r w:rsidR="00BD6984" w:rsidRPr="002B7339">
        <w:rPr>
          <w:rFonts w:asciiTheme="minorHAnsi" w:hAnsiTheme="minorHAnsi" w:cstheme="minorHAnsi"/>
          <w:sz w:val="24"/>
          <w:szCs w:val="24"/>
        </w:rPr>
        <w:t xml:space="preserve"> [or nominee] as</w:t>
      </w:r>
      <w:r w:rsidRPr="002B7339">
        <w:rPr>
          <w:rFonts w:asciiTheme="minorHAnsi" w:hAnsiTheme="minorHAnsi" w:cstheme="minorHAnsi"/>
          <w:sz w:val="24"/>
          <w:szCs w:val="24"/>
        </w:rPr>
        <w:t>,</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Dean</w:t>
      </w:r>
      <w:r w:rsidRPr="002B7339">
        <w:rPr>
          <w:rFonts w:asciiTheme="minorHAnsi" w:hAnsiTheme="minorHAnsi" w:cstheme="minorHAnsi"/>
          <w:spacing w:val="-4"/>
          <w:sz w:val="24"/>
          <w:szCs w:val="24"/>
        </w:rPr>
        <w:t xml:space="preserve"> </w:t>
      </w:r>
      <w:r w:rsidR="00BD6984" w:rsidRPr="002B7339">
        <w:rPr>
          <w:rFonts w:asciiTheme="minorHAnsi" w:hAnsiTheme="minorHAnsi" w:cstheme="minorHAnsi"/>
          <w:sz w:val="24"/>
          <w:szCs w:val="24"/>
        </w:rPr>
        <w:t xml:space="preserve">[or nominee] as </w:t>
      </w:r>
      <w:r w:rsidRPr="002B7339">
        <w:rPr>
          <w:rFonts w:asciiTheme="minorHAnsi" w:hAnsiTheme="minorHAnsi" w:cstheme="minorHAnsi"/>
          <w:sz w:val="24"/>
          <w:szCs w:val="24"/>
        </w:rPr>
        <w:t>only,</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9"/>
          <w:sz w:val="24"/>
          <w:szCs w:val="24"/>
        </w:rPr>
        <w:t xml:space="preserve"> </w:t>
      </w:r>
      <w:r w:rsidR="00650563" w:rsidRPr="002B7339">
        <w:rPr>
          <w:rFonts w:asciiTheme="minorHAnsi" w:hAnsiTheme="minorHAnsi" w:cstheme="minorHAnsi"/>
          <w:sz w:val="24"/>
          <w:szCs w:val="24"/>
        </w:rPr>
        <w:t>authorize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award</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of credit via 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 xml:space="preserve">L. The Dean </w:t>
      </w:r>
      <w:r w:rsidR="00BD6984" w:rsidRPr="002B7339">
        <w:rPr>
          <w:rFonts w:asciiTheme="minorHAnsi" w:hAnsiTheme="minorHAnsi" w:cstheme="minorHAnsi"/>
          <w:sz w:val="24"/>
          <w:szCs w:val="24"/>
        </w:rPr>
        <w:t xml:space="preserve">[or nominee] as </w:t>
      </w:r>
      <w:r w:rsidRPr="002B7339">
        <w:rPr>
          <w:rFonts w:asciiTheme="minorHAnsi" w:hAnsiTheme="minorHAnsi" w:cstheme="minorHAnsi"/>
          <w:sz w:val="24"/>
          <w:szCs w:val="24"/>
        </w:rPr>
        <w:t xml:space="preserve">will do </w:t>
      </w:r>
      <w:r w:rsidRPr="002B7339">
        <w:rPr>
          <w:rFonts w:asciiTheme="minorHAnsi" w:hAnsiTheme="minorHAnsi" w:cstheme="minorHAnsi"/>
          <w:spacing w:val="-3"/>
          <w:sz w:val="24"/>
          <w:szCs w:val="24"/>
        </w:rPr>
        <w:t xml:space="preserve">so </w:t>
      </w:r>
      <w:r w:rsidRPr="002B7339">
        <w:rPr>
          <w:rFonts w:asciiTheme="minorHAnsi" w:hAnsiTheme="minorHAnsi" w:cstheme="minorHAnsi"/>
          <w:sz w:val="24"/>
          <w:szCs w:val="24"/>
        </w:rPr>
        <w:t xml:space="preserve">upon consideration of the recommendation from the </w:t>
      </w:r>
      <w:r w:rsidRPr="002B7339">
        <w:rPr>
          <w:rFonts w:asciiTheme="minorHAnsi" w:hAnsiTheme="minorHAnsi" w:cstheme="minorHAnsi"/>
          <w:sz w:val="24"/>
          <w:szCs w:val="24"/>
        </w:rPr>
        <w:lastRenderedPageBreak/>
        <w:t>appropriate subject assessor/panel (see</w:t>
      </w:r>
      <w:r w:rsidRPr="002B7339">
        <w:rPr>
          <w:rFonts w:asciiTheme="minorHAnsi" w:hAnsiTheme="minorHAnsi" w:cstheme="minorHAnsi"/>
          <w:spacing w:val="-28"/>
          <w:sz w:val="24"/>
          <w:szCs w:val="24"/>
        </w:rPr>
        <w:t xml:space="preserve"> </w:t>
      </w:r>
      <w:r w:rsidRPr="002B7339">
        <w:rPr>
          <w:rFonts w:asciiTheme="minorHAnsi" w:hAnsiTheme="minorHAnsi" w:cstheme="minorHAnsi"/>
          <w:sz w:val="24"/>
          <w:szCs w:val="24"/>
        </w:rPr>
        <w:t>below).</w:t>
      </w:r>
    </w:p>
    <w:p w14:paraId="1BE8E9C2"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515C863A" w14:textId="0081966A" w:rsidR="00C628C2" w:rsidRPr="002B7339" w:rsidRDefault="003F30CB" w:rsidP="0003639A">
      <w:pPr>
        <w:pStyle w:val="ListParagraph"/>
        <w:numPr>
          <w:ilvl w:val="1"/>
          <w:numId w:val="5"/>
        </w:numPr>
        <w:tabs>
          <w:tab w:val="left" w:pos="907"/>
        </w:tabs>
        <w:spacing w:line="276" w:lineRule="auto"/>
        <w:ind w:left="961" w:right="324" w:hanging="821"/>
        <w:jc w:val="left"/>
        <w:rPr>
          <w:rFonts w:asciiTheme="minorHAnsi" w:hAnsiTheme="minorHAnsi" w:cstheme="minorHAnsi"/>
          <w:sz w:val="24"/>
          <w:szCs w:val="24"/>
        </w:rPr>
      </w:pPr>
      <w:r w:rsidRPr="002B7339">
        <w:rPr>
          <w:rFonts w:asciiTheme="minorHAnsi" w:hAnsiTheme="minorHAnsi" w:cstheme="minorHAnsi"/>
          <w:sz w:val="24"/>
          <w:szCs w:val="24"/>
        </w:rPr>
        <w:t>Applications should be considered by an 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 xml:space="preserve">L subject assessor, normally the Head of Department or School, or a panel of academic staff members within the Department or School (depending on the circumstances of the individual Department or School). These staff members may include, for example, the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director, course unit leader plus one other. Consideration of the applications should include a detailed/documented discussion of how the Intended Learning</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Outcomes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each</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unit,</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where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applied,</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have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been</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met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though prior learning or equivalent</w:t>
      </w:r>
      <w:r w:rsidRPr="002B7339">
        <w:rPr>
          <w:rFonts w:asciiTheme="minorHAnsi" w:hAnsiTheme="minorHAnsi" w:cstheme="minorHAnsi"/>
          <w:spacing w:val="-25"/>
          <w:sz w:val="24"/>
          <w:szCs w:val="24"/>
        </w:rPr>
        <w:t xml:space="preserve"> </w:t>
      </w:r>
      <w:r w:rsidRPr="002B7339">
        <w:rPr>
          <w:rFonts w:asciiTheme="minorHAnsi" w:hAnsiTheme="minorHAnsi" w:cstheme="minorHAnsi"/>
          <w:sz w:val="24"/>
          <w:szCs w:val="24"/>
        </w:rPr>
        <w:t>experience.</w:t>
      </w:r>
    </w:p>
    <w:p w14:paraId="6596353C"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4E853AA7" w14:textId="32A71447" w:rsidR="00C628C2" w:rsidRPr="002B7339" w:rsidRDefault="003F30CB" w:rsidP="0003639A">
      <w:pPr>
        <w:pStyle w:val="ListParagraph"/>
        <w:numPr>
          <w:ilvl w:val="1"/>
          <w:numId w:val="5"/>
        </w:numPr>
        <w:tabs>
          <w:tab w:val="left" w:pos="912"/>
        </w:tabs>
        <w:spacing w:line="276" w:lineRule="auto"/>
        <w:ind w:left="961" w:right="320" w:hanging="821"/>
        <w:jc w:val="left"/>
        <w:rPr>
          <w:rFonts w:asciiTheme="minorHAnsi" w:hAnsiTheme="minorHAnsi" w:cstheme="minorHAnsi"/>
          <w:sz w:val="24"/>
          <w:szCs w:val="24"/>
        </w:rPr>
      </w:pPr>
      <w:r w:rsidRPr="002B7339">
        <w:rPr>
          <w:rFonts w:asciiTheme="minorHAnsi" w:hAnsiTheme="minorHAnsi" w:cstheme="minorHAnsi"/>
          <w:sz w:val="24"/>
          <w:szCs w:val="24"/>
        </w:rPr>
        <w:t>The Postgraduate / Undergraduate Director (or equivalent) is expected to provide advice and guidance to current students considering applying for 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 xml:space="preserve">L in relation to the </w:t>
      </w:r>
      <w:proofErr w:type="spellStart"/>
      <w:r w:rsidR="00EB07E7"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xml:space="preserve"> intended learning outcomes and evidence required for an application for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L.</w:t>
      </w:r>
    </w:p>
    <w:p w14:paraId="4B7184C7" w14:textId="77777777" w:rsidR="007C59EF" w:rsidRPr="002B7339" w:rsidRDefault="007C59EF" w:rsidP="007C59EF">
      <w:pPr>
        <w:pStyle w:val="ListParagraph"/>
        <w:rPr>
          <w:rFonts w:asciiTheme="minorHAnsi" w:hAnsiTheme="minorHAnsi" w:cstheme="minorHAnsi"/>
          <w:sz w:val="24"/>
          <w:szCs w:val="24"/>
        </w:rPr>
      </w:pPr>
    </w:p>
    <w:p w14:paraId="77CF83D7" w14:textId="4F14E0B6" w:rsidR="00C628C2" w:rsidRPr="002B7339" w:rsidRDefault="003F30CB" w:rsidP="0003639A">
      <w:pPr>
        <w:pStyle w:val="ListParagraph"/>
        <w:numPr>
          <w:ilvl w:val="1"/>
          <w:numId w:val="5"/>
        </w:numPr>
        <w:tabs>
          <w:tab w:val="left" w:pos="1054"/>
        </w:tabs>
        <w:spacing w:before="62" w:line="276" w:lineRule="auto"/>
        <w:ind w:left="851" w:right="154" w:hanging="711"/>
        <w:jc w:val="left"/>
        <w:rPr>
          <w:rFonts w:asciiTheme="minorHAnsi" w:hAnsiTheme="minorHAnsi" w:cstheme="minorHAnsi"/>
          <w:sz w:val="24"/>
          <w:szCs w:val="24"/>
        </w:rPr>
      </w:pPr>
      <w:r w:rsidRPr="002B7339">
        <w:rPr>
          <w:rFonts w:asciiTheme="minorHAnsi" w:hAnsiTheme="minorHAnsi" w:cstheme="minorHAnsi"/>
          <w:sz w:val="24"/>
          <w:szCs w:val="24"/>
        </w:rPr>
        <w:t>The default assessor is the relevant Head of Department/School. Where a Faculty wishes to have in place other assessors, a list of those so</w:t>
      </w:r>
      <w:r w:rsidRPr="002B7339">
        <w:rPr>
          <w:rFonts w:asciiTheme="minorHAnsi" w:hAnsiTheme="minorHAnsi" w:cstheme="minorHAnsi"/>
          <w:sz w:val="24"/>
          <w:szCs w:val="24"/>
          <w:lang w:val="en-GB"/>
        </w:rPr>
        <w:t xml:space="preserve"> authori</w:t>
      </w:r>
      <w:r w:rsidR="00650563" w:rsidRPr="002B7339">
        <w:rPr>
          <w:rFonts w:asciiTheme="minorHAnsi" w:hAnsiTheme="minorHAnsi" w:cstheme="minorHAnsi"/>
          <w:sz w:val="24"/>
          <w:szCs w:val="24"/>
          <w:lang w:val="en-GB"/>
        </w:rPr>
        <w:t>z</w:t>
      </w:r>
      <w:r w:rsidRPr="002B7339">
        <w:rPr>
          <w:rFonts w:asciiTheme="minorHAnsi" w:hAnsiTheme="minorHAnsi" w:cstheme="minorHAnsi"/>
          <w:sz w:val="24"/>
          <w:szCs w:val="24"/>
          <w:lang w:val="en-GB"/>
        </w:rPr>
        <w:t>ed</w:t>
      </w:r>
      <w:r w:rsidRPr="002B7339">
        <w:rPr>
          <w:rFonts w:asciiTheme="minorHAnsi" w:hAnsiTheme="minorHAnsi" w:cstheme="minorHAnsi"/>
          <w:sz w:val="24"/>
          <w:szCs w:val="24"/>
        </w:rPr>
        <w:t xml:space="preserve"> must be kept by the Faculty</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Executive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Officer.</w:t>
      </w:r>
      <w:r w:rsidRPr="002B7339">
        <w:rPr>
          <w:rFonts w:asciiTheme="minorHAnsi" w:hAnsiTheme="minorHAnsi" w:cstheme="minorHAnsi"/>
          <w:spacing w:val="39"/>
          <w:sz w:val="24"/>
          <w:szCs w:val="24"/>
        </w:rPr>
        <w:t xml:space="preserve"> </w:t>
      </w:r>
      <w:r w:rsidRPr="002B7339">
        <w:rPr>
          <w:rFonts w:asciiTheme="minorHAnsi" w:hAnsiTheme="minorHAnsi" w:cstheme="minorHAnsi"/>
          <w:sz w:val="24"/>
          <w:szCs w:val="24"/>
        </w:rPr>
        <w:t>Student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administration</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will</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not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progress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AP</w:t>
      </w:r>
      <w:r w:rsidR="00A964FC"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outcomes</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unless</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they carry the authorization of the Faculty</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Dean</w:t>
      </w:r>
      <w:r w:rsidR="00BD6984" w:rsidRPr="002B7339">
        <w:rPr>
          <w:rFonts w:asciiTheme="minorHAnsi" w:hAnsiTheme="minorHAnsi" w:cstheme="minorHAnsi"/>
          <w:sz w:val="24"/>
          <w:szCs w:val="24"/>
        </w:rPr>
        <w:t xml:space="preserve"> [or nominee].</w:t>
      </w:r>
    </w:p>
    <w:p w14:paraId="5E89A62A" w14:textId="77777777" w:rsidR="00A964FC" w:rsidRPr="002B7339" w:rsidRDefault="00A964FC" w:rsidP="0003639A">
      <w:pPr>
        <w:pStyle w:val="ListParagraph"/>
        <w:tabs>
          <w:tab w:val="left" w:pos="1054"/>
        </w:tabs>
        <w:spacing w:before="62" w:line="276" w:lineRule="auto"/>
        <w:ind w:left="851" w:right="154" w:firstLine="0"/>
        <w:jc w:val="left"/>
        <w:rPr>
          <w:rFonts w:asciiTheme="minorHAnsi" w:hAnsiTheme="minorHAnsi" w:cstheme="minorHAnsi"/>
          <w:sz w:val="24"/>
          <w:szCs w:val="24"/>
        </w:rPr>
      </w:pPr>
    </w:p>
    <w:p w14:paraId="6F01CB42" w14:textId="77777777" w:rsidR="00C628C2" w:rsidRPr="00332DA6" w:rsidRDefault="003F30CB" w:rsidP="00332DA6">
      <w:pPr>
        <w:pStyle w:val="Heading1"/>
        <w:numPr>
          <w:ilvl w:val="0"/>
          <w:numId w:val="5"/>
        </w:numPr>
        <w:pBdr>
          <w:top w:val="single" w:sz="4" w:space="1" w:color="auto"/>
          <w:left w:val="single" w:sz="4" w:space="4" w:color="auto"/>
          <w:bottom w:val="single" w:sz="4" w:space="1" w:color="auto"/>
          <w:right w:val="single" w:sz="4" w:space="4" w:color="auto"/>
        </w:pBdr>
        <w:tabs>
          <w:tab w:val="left" w:pos="861"/>
        </w:tabs>
        <w:spacing w:line="276" w:lineRule="auto"/>
        <w:ind w:left="567" w:hanging="427"/>
        <w:jc w:val="left"/>
        <w:rPr>
          <w:rFonts w:asciiTheme="minorHAnsi" w:hAnsiTheme="minorHAnsi" w:cstheme="minorHAnsi"/>
          <w:sz w:val="40"/>
          <w:szCs w:val="24"/>
        </w:rPr>
      </w:pPr>
      <w:r w:rsidRPr="00332DA6">
        <w:rPr>
          <w:rFonts w:asciiTheme="minorHAnsi" w:hAnsiTheme="minorHAnsi" w:cstheme="minorHAnsi"/>
          <w:sz w:val="40"/>
          <w:szCs w:val="24"/>
        </w:rPr>
        <w:t>Assessment of</w:t>
      </w:r>
      <w:r w:rsidRPr="00332DA6">
        <w:rPr>
          <w:rFonts w:asciiTheme="minorHAnsi" w:hAnsiTheme="minorHAnsi" w:cstheme="minorHAnsi"/>
          <w:spacing w:val="-9"/>
          <w:sz w:val="40"/>
          <w:szCs w:val="24"/>
        </w:rPr>
        <w:t xml:space="preserve"> </w:t>
      </w:r>
      <w:r w:rsidRPr="00332DA6">
        <w:rPr>
          <w:rFonts w:asciiTheme="minorHAnsi" w:hAnsiTheme="minorHAnsi" w:cstheme="minorHAnsi"/>
          <w:sz w:val="40"/>
          <w:szCs w:val="24"/>
        </w:rPr>
        <w:t>Applications</w:t>
      </w:r>
    </w:p>
    <w:p w14:paraId="32DFA26E" w14:textId="77777777" w:rsidR="00C628C2" w:rsidRPr="002B7339" w:rsidRDefault="00C628C2" w:rsidP="0003639A">
      <w:pPr>
        <w:pStyle w:val="BodyText"/>
        <w:spacing w:before="7" w:line="276" w:lineRule="auto"/>
        <w:rPr>
          <w:rFonts w:asciiTheme="minorHAnsi" w:hAnsiTheme="minorHAnsi" w:cstheme="minorHAnsi"/>
          <w:b/>
          <w:sz w:val="24"/>
          <w:szCs w:val="24"/>
        </w:rPr>
      </w:pPr>
    </w:p>
    <w:p w14:paraId="48672EC0" w14:textId="26E8F59B" w:rsidR="00C628C2" w:rsidRPr="002B7339" w:rsidRDefault="003F30CB" w:rsidP="0003639A">
      <w:pPr>
        <w:pStyle w:val="ListParagraph"/>
        <w:numPr>
          <w:ilvl w:val="1"/>
          <w:numId w:val="5"/>
        </w:numPr>
        <w:tabs>
          <w:tab w:val="left" w:pos="894"/>
        </w:tabs>
        <w:spacing w:before="1" w:line="276" w:lineRule="auto"/>
        <w:ind w:left="851" w:right="240" w:hanging="677"/>
        <w:jc w:val="left"/>
        <w:rPr>
          <w:rFonts w:asciiTheme="minorHAnsi" w:hAnsiTheme="minorHAnsi" w:cstheme="minorHAnsi"/>
          <w:sz w:val="24"/>
          <w:szCs w:val="24"/>
        </w:rPr>
      </w:pPr>
      <w:r w:rsidRPr="002B7339">
        <w:rPr>
          <w:rFonts w:asciiTheme="minorHAnsi" w:hAnsiTheme="minorHAnsi" w:cstheme="minorHAnsi"/>
          <w:sz w:val="24"/>
          <w:szCs w:val="24"/>
        </w:rPr>
        <w:t>A</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decision</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regarding</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whether</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an</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application</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2"/>
          <w:sz w:val="24"/>
          <w:szCs w:val="24"/>
        </w:rPr>
        <w:t xml:space="preserve"> </w:t>
      </w:r>
      <w:r w:rsidRPr="002B7339">
        <w:rPr>
          <w:rFonts w:asciiTheme="minorHAnsi" w:hAnsiTheme="minorHAnsi" w:cstheme="minorHAnsi"/>
          <w:spacing w:val="-3"/>
          <w:sz w:val="24"/>
          <w:szCs w:val="24"/>
        </w:rPr>
        <w:t>AP</w:t>
      </w:r>
      <w:r w:rsidR="00A964FC" w:rsidRPr="002B7339">
        <w:rPr>
          <w:rFonts w:asciiTheme="minorHAnsi" w:hAnsiTheme="minorHAnsi" w:cstheme="minorHAnsi"/>
          <w:spacing w:val="-3"/>
          <w:sz w:val="24"/>
          <w:szCs w:val="24"/>
        </w:rPr>
        <w:t>C</w:t>
      </w:r>
      <w:r w:rsidRPr="002B7339">
        <w:rPr>
          <w:rFonts w:asciiTheme="minorHAnsi" w:hAnsiTheme="minorHAnsi" w:cstheme="minorHAnsi"/>
          <w:spacing w:val="-3"/>
          <w:sz w:val="24"/>
          <w:szCs w:val="24"/>
        </w:rPr>
        <w:t>L</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can</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approved</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will</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depend</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 xml:space="preserve">on the requirements and specific learning outcomes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particular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as well as the details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the individual</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application.</w:t>
      </w:r>
    </w:p>
    <w:p w14:paraId="39795EF5" w14:textId="77777777" w:rsidR="00C628C2" w:rsidRPr="002B7339" w:rsidRDefault="00C628C2" w:rsidP="0003639A">
      <w:pPr>
        <w:pStyle w:val="BodyText"/>
        <w:spacing w:before="1" w:line="276" w:lineRule="auto"/>
        <w:rPr>
          <w:rFonts w:asciiTheme="minorHAnsi" w:hAnsiTheme="minorHAnsi" w:cstheme="minorHAnsi"/>
          <w:sz w:val="24"/>
          <w:szCs w:val="24"/>
        </w:rPr>
      </w:pPr>
    </w:p>
    <w:p w14:paraId="003CA35E" w14:textId="4ACBCF48" w:rsidR="00C628C2" w:rsidRPr="002B7339" w:rsidRDefault="003F30CB" w:rsidP="0003639A">
      <w:pPr>
        <w:pStyle w:val="ListParagraph"/>
        <w:numPr>
          <w:ilvl w:val="1"/>
          <w:numId w:val="5"/>
        </w:numPr>
        <w:tabs>
          <w:tab w:val="left" w:pos="866"/>
        </w:tabs>
        <w:spacing w:line="276" w:lineRule="auto"/>
        <w:ind w:left="851" w:right="353" w:hanging="711"/>
        <w:jc w:val="left"/>
        <w:rPr>
          <w:rFonts w:asciiTheme="minorHAnsi" w:hAnsiTheme="minorHAnsi" w:cstheme="minorHAnsi"/>
          <w:sz w:val="24"/>
          <w:szCs w:val="24"/>
        </w:rPr>
      </w:pPr>
      <w:r w:rsidRPr="002B7339">
        <w:rPr>
          <w:rFonts w:asciiTheme="minorHAnsi" w:hAnsiTheme="minorHAnsi" w:cstheme="minorHAnsi"/>
          <w:sz w:val="24"/>
          <w:szCs w:val="24"/>
        </w:rPr>
        <w:t xml:space="preserve">If the </w:t>
      </w:r>
      <w:r w:rsidRPr="002B7339">
        <w:rPr>
          <w:rFonts w:asciiTheme="minorHAnsi" w:hAnsiTheme="minorHAnsi" w:cstheme="minorHAnsi"/>
          <w:spacing w:val="-3"/>
          <w:sz w:val="24"/>
          <w:szCs w:val="24"/>
        </w:rPr>
        <w:t>AP</w:t>
      </w:r>
      <w:r w:rsidR="00A964FC" w:rsidRPr="002B7339">
        <w:rPr>
          <w:rFonts w:asciiTheme="minorHAnsi" w:hAnsiTheme="minorHAnsi" w:cstheme="minorHAnsi"/>
          <w:spacing w:val="-3"/>
          <w:sz w:val="24"/>
          <w:szCs w:val="24"/>
        </w:rPr>
        <w:t>C</w:t>
      </w:r>
      <w:r w:rsidRPr="002B7339">
        <w:rPr>
          <w:rFonts w:asciiTheme="minorHAnsi" w:hAnsiTheme="minorHAnsi" w:cstheme="minorHAnsi"/>
          <w:spacing w:val="-3"/>
          <w:sz w:val="24"/>
          <w:szCs w:val="24"/>
        </w:rPr>
        <w:t xml:space="preserve">L </w:t>
      </w:r>
      <w:r w:rsidRPr="002B7339">
        <w:rPr>
          <w:rFonts w:asciiTheme="minorHAnsi" w:hAnsiTheme="minorHAnsi" w:cstheme="minorHAnsi"/>
          <w:sz w:val="24"/>
          <w:szCs w:val="24"/>
        </w:rPr>
        <w:t xml:space="preserve">assessor decides that further evidence is required </w:t>
      </w:r>
      <w:r w:rsidRPr="002B7339">
        <w:rPr>
          <w:rFonts w:asciiTheme="minorHAnsi" w:hAnsiTheme="minorHAnsi" w:cstheme="minorHAnsi"/>
          <w:spacing w:val="-3"/>
          <w:sz w:val="24"/>
          <w:szCs w:val="24"/>
        </w:rPr>
        <w:t xml:space="preserve">in </w:t>
      </w:r>
      <w:r w:rsidRPr="002B7339">
        <w:rPr>
          <w:rFonts w:asciiTheme="minorHAnsi" w:hAnsiTheme="minorHAnsi" w:cstheme="minorHAnsi"/>
          <w:sz w:val="24"/>
          <w:szCs w:val="24"/>
        </w:rPr>
        <w:t>addition to the applicant’s initial submission, they should inform the student as soon as possible regarding the particular evidence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required.</w:t>
      </w:r>
    </w:p>
    <w:p w14:paraId="3153EFC4" w14:textId="77777777" w:rsidR="00C628C2" w:rsidRPr="002B7339" w:rsidRDefault="00C628C2" w:rsidP="0003639A">
      <w:pPr>
        <w:pStyle w:val="BodyText"/>
        <w:spacing w:before="1" w:line="276" w:lineRule="auto"/>
        <w:rPr>
          <w:rFonts w:asciiTheme="minorHAnsi" w:hAnsiTheme="minorHAnsi" w:cstheme="minorHAnsi"/>
          <w:sz w:val="24"/>
          <w:szCs w:val="24"/>
        </w:rPr>
      </w:pPr>
    </w:p>
    <w:p w14:paraId="7C2208E5" w14:textId="77777777" w:rsidR="00C628C2" w:rsidRPr="002B7339" w:rsidRDefault="003F30CB" w:rsidP="0003639A">
      <w:pPr>
        <w:pStyle w:val="ListParagraph"/>
        <w:numPr>
          <w:ilvl w:val="1"/>
          <w:numId w:val="5"/>
        </w:numPr>
        <w:tabs>
          <w:tab w:val="left" w:pos="933"/>
        </w:tabs>
        <w:spacing w:line="276" w:lineRule="auto"/>
        <w:ind w:left="961" w:right="101" w:hanging="821"/>
        <w:jc w:val="left"/>
        <w:rPr>
          <w:rFonts w:asciiTheme="minorHAnsi" w:hAnsiTheme="minorHAnsi" w:cstheme="minorHAnsi"/>
          <w:sz w:val="24"/>
          <w:szCs w:val="24"/>
        </w:rPr>
      </w:pPr>
      <w:r w:rsidRPr="002B7339">
        <w:rPr>
          <w:rFonts w:asciiTheme="minorHAnsi" w:hAnsiTheme="minorHAnsi" w:cstheme="minorHAnsi"/>
          <w:spacing w:val="-5"/>
          <w:sz w:val="24"/>
          <w:szCs w:val="24"/>
        </w:rPr>
        <w:t xml:space="preserve">If </w:t>
      </w:r>
      <w:r w:rsidRPr="002B7339">
        <w:rPr>
          <w:rFonts w:asciiTheme="minorHAnsi" w:hAnsiTheme="minorHAnsi" w:cstheme="minorHAnsi"/>
          <w:sz w:val="24"/>
          <w:szCs w:val="24"/>
        </w:rPr>
        <w:t xml:space="preserve">the assessor decides that they wish to see the applicant to ascertain additional information in support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application, arrangements for an interview should </w:t>
      </w:r>
      <w:r w:rsidRPr="002B7339">
        <w:rPr>
          <w:rFonts w:asciiTheme="minorHAnsi" w:hAnsiTheme="minorHAnsi" w:cstheme="minorHAnsi"/>
          <w:spacing w:val="-3"/>
          <w:sz w:val="24"/>
          <w:szCs w:val="24"/>
        </w:rPr>
        <w:t xml:space="preserve">be </w:t>
      </w:r>
      <w:r w:rsidRPr="002B7339">
        <w:rPr>
          <w:rFonts w:asciiTheme="minorHAnsi" w:hAnsiTheme="minorHAnsi" w:cstheme="minorHAnsi"/>
          <w:sz w:val="24"/>
          <w:szCs w:val="24"/>
        </w:rPr>
        <w:t>made as soon as</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possible.</w:t>
      </w:r>
    </w:p>
    <w:p w14:paraId="40BC277C" w14:textId="77777777" w:rsidR="00C628C2" w:rsidRPr="002B7339" w:rsidRDefault="00C628C2" w:rsidP="0003639A">
      <w:pPr>
        <w:pStyle w:val="BodyText"/>
        <w:spacing w:before="9" w:line="276" w:lineRule="auto"/>
        <w:rPr>
          <w:rFonts w:asciiTheme="minorHAnsi" w:hAnsiTheme="minorHAnsi" w:cstheme="minorHAnsi"/>
          <w:sz w:val="24"/>
          <w:szCs w:val="24"/>
        </w:rPr>
      </w:pPr>
    </w:p>
    <w:p w14:paraId="0D43A847" w14:textId="77777777" w:rsidR="00C628C2" w:rsidRPr="002B7339" w:rsidRDefault="003F30CB" w:rsidP="0003639A">
      <w:pPr>
        <w:pStyle w:val="ListParagraph"/>
        <w:numPr>
          <w:ilvl w:val="1"/>
          <w:numId w:val="5"/>
        </w:numPr>
        <w:tabs>
          <w:tab w:val="left" w:pos="871"/>
        </w:tabs>
        <w:spacing w:line="276" w:lineRule="auto"/>
        <w:ind w:left="961" w:right="230" w:hanging="821"/>
        <w:jc w:val="left"/>
        <w:rPr>
          <w:rFonts w:asciiTheme="minorHAnsi" w:hAnsiTheme="minorHAnsi" w:cstheme="minorHAnsi"/>
          <w:sz w:val="24"/>
          <w:szCs w:val="24"/>
        </w:rPr>
      </w:pPr>
      <w:r w:rsidRPr="002B7339">
        <w:rPr>
          <w:rFonts w:asciiTheme="minorHAnsi" w:hAnsiTheme="minorHAnsi" w:cstheme="minorHAnsi"/>
          <w:sz w:val="24"/>
          <w:szCs w:val="24"/>
        </w:rPr>
        <w:t xml:space="preserve">When assessing the evidence against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 xml:space="preserve">requirements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the intended learning outcomes</w:t>
      </w:r>
      <w:r w:rsidRPr="002B7339">
        <w:rPr>
          <w:rFonts w:asciiTheme="minorHAnsi" w:hAnsiTheme="minorHAnsi" w:cstheme="minorHAnsi"/>
          <w:spacing w:val="-12"/>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particular</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course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unit,</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assessor</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should</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consider 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following:-</w:t>
      </w:r>
    </w:p>
    <w:p w14:paraId="1CB1621D" w14:textId="77777777" w:rsidR="00C628C2" w:rsidRPr="002B7339" w:rsidRDefault="003F30CB" w:rsidP="00EB07E7">
      <w:pPr>
        <w:pStyle w:val="ListParagraph"/>
        <w:numPr>
          <w:ilvl w:val="4"/>
          <w:numId w:val="5"/>
        </w:numPr>
        <w:tabs>
          <w:tab w:val="left" w:pos="1317"/>
        </w:tabs>
        <w:ind w:left="2127" w:hanging="284"/>
        <w:jc w:val="left"/>
        <w:rPr>
          <w:rFonts w:asciiTheme="minorHAnsi" w:hAnsiTheme="minorHAnsi" w:cstheme="minorHAnsi"/>
          <w:sz w:val="24"/>
          <w:szCs w:val="24"/>
        </w:rPr>
      </w:pPr>
      <w:r w:rsidRPr="002B7339">
        <w:rPr>
          <w:rFonts w:asciiTheme="minorHAnsi" w:hAnsiTheme="minorHAnsi" w:cstheme="minorHAnsi"/>
          <w:sz w:val="24"/>
          <w:szCs w:val="24"/>
        </w:rPr>
        <w:t>Subject content and</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knowledge</w:t>
      </w:r>
    </w:p>
    <w:p w14:paraId="5C0DBC0A" w14:textId="77777777" w:rsidR="00C628C2" w:rsidRPr="002B7339" w:rsidRDefault="003F30CB" w:rsidP="00EB07E7">
      <w:pPr>
        <w:pStyle w:val="ListParagraph"/>
        <w:numPr>
          <w:ilvl w:val="4"/>
          <w:numId w:val="5"/>
        </w:numPr>
        <w:tabs>
          <w:tab w:val="left" w:pos="1317"/>
        </w:tabs>
        <w:ind w:left="2127" w:hanging="284"/>
        <w:jc w:val="left"/>
        <w:rPr>
          <w:rFonts w:asciiTheme="minorHAnsi" w:hAnsiTheme="minorHAnsi" w:cstheme="minorHAnsi"/>
          <w:sz w:val="24"/>
          <w:szCs w:val="24"/>
        </w:rPr>
      </w:pPr>
      <w:r w:rsidRPr="002B7339">
        <w:rPr>
          <w:rFonts w:asciiTheme="minorHAnsi" w:hAnsiTheme="minorHAnsi" w:cstheme="minorHAnsi"/>
          <w:sz w:val="24"/>
          <w:szCs w:val="24"/>
        </w:rPr>
        <w:t xml:space="preserve">Volume </w:t>
      </w:r>
      <w:r w:rsidRPr="002B7339">
        <w:rPr>
          <w:rFonts w:asciiTheme="minorHAnsi" w:hAnsiTheme="minorHAnsi" w:cstheme="minorHAnsi"/>
          <w:spacing w:val="-4"/>
          <w:sz w:val="24"/>
          <w:szCs w:val="24"/>
        </w:rPr>
        <w:t>of</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learning</w:t>
      </w:r>
    </w:p>
    <w:p w14:paraId="15F3ACBE" w14:textId="77777777" w:rsidR="00C628C2" w:rsidRPr="002B7339" w:rsidRDefault="003F30CB" w:rsidP="00EB07E7">
      <w:pPr>
        <w:pStyle w:val="ListParagraph"/>
        <w:numPr>
          <w:ilvl w:val="4"/>
          <w:numId w:val="5"/>
        </w:numPr>
        <w:tabs>
          <w:tab w:val="left" w:pos="1317"/>
        </w:tabs>
        <w:ind w:left="2127" w:hanging="284"/>
        <w:jc w:val="left"/>
        <w:rPr>
          <w:rFonts w:asciiTheme="minorHAnsi" w:hAnsiTheme="minorHAnsi" w:cstheme="minorHAnsi"/>
          <w:sz w:val="24"/>
          <w:szCs w:val="24"/>
        </w:rPr>
      </w:pPr>
      <w:r w:rsidRPr="002B7339">
        <w:rPr>
          <w:rFonts w:asciiTheme="minorHAnsi" w:hAnsiTheme="minorHAnsi" w:cstheme="minorHAnsi"/>
          <w:sz w:val="24"/>
          <w:szCs w:val="24"/>
        </w:rPr>
        <w:lastRenderedPageBreak/>
        <w:t>Level of learning</w:t>
      </w:r>
    </w:p>
    <w:p w14:paraId="4036B816" w14:textId="77777777" w:rsidR="00C628C2" w:rsidRPr="002B7339" w:rsidRDefault="003F30CB" w:rsidP="00EB07E7">
      <w:pPr>
        <w:pStyle w:val="ListParagraph"/>
        <w:numPr>
          <w:ilvl w:val="4"/>
          <w:numId w:val="5"/>
        </w:numPr>
        <w:tabs>
          <w:tab w:val="left" w:pos="1322"/>
        </w:tabs>
        <w:ind w:left="2127" w:hanging="284"/>
        <w:jc w:val="left"/>
        <w:rPr>
          <w:rFonts w:asciiTheme="minorHAnsi" w:hAnsiTheme="minorHAnsi" w:cstheme="minorHAnsi"/>
          <w:sz w:val="24"/>
          <w:szCs w:val="24"/>
        </w:rPr>
      </w:pPr>
      <w:r w:rsidRPr="002B7339">
        <w:rPr>
          <w:rFonts w:asciiTheme="minorHAnsi" w:hAnsiTheme="minorHAnsi" w:cstheme="minorHAnsi"/>
          <w:sz w:val="24"/>
          <w:szCs w:val="24"/>
        </w:rPr>
        <w:t>Evidence of</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achievement</w:t>
      </w:r>
    </w:p>
    <w:p w14:paraId="0E40ED47" w14:textId="3C3261B0" w:rsidR="00C628C2" w:rsidRPr="002B7339" w:rsidRDefault="003F30CB" w:rsidP="00EB07E7">
      <w:pPr>
        <w:pStyle w:val="ListParagraph"/>
        <w:numPr>
          <w:ilvl w:val="4"/>
          <w:numId w:val="5"/>
        </w:numPr>
        <w:tabs>
          <w:tab w:val="left" w:pos="1322"/>
        </w:tabs>
        <w:ind w:left="2127" w:right="1000" w:hanging="284"/>
        <w:jc w:val="left"/>
        <w:rPr>
          <w:rFonts w:asciiTheme="minorHAnsi" w:hAnsiTheme="minorHAnsi" w:cstheme="minorHAnsi"/>
          <w:sz w:val="24"/>
          <w:szCs w:val="24"/>
        </w:rPr>
      </w:pPr>
      <w:r w:rsidRPr="002B7339">
        <w:rPr>
          <w:rFonts w:asciiTheme="minorHAnsi" w:hAnsiTheme="minorHAnsi" w:cstheme="minorHAnsi"/>
          <w:sz w:val="24"/>
          <w:szCs w:val="24"/>
        </w:rPr>
        <w:t xml:space="preserve">Any particular restrictions imposed by Professional or Statutory Bodies, </w:t>
      </w:r>
      <w:r w:rsidRPr="002B7339">
        <w:rPr>
          <w:rFonts w:asciiTheme="minorHAnsi" w:hAnsiTheme="minorHAnsi" w:cstheme="minorHAnsi"/>
          <w:spacing w:val="-3"/>
          <w:sz w:val="24"/>
          <w:szCs w:val="24"/>
        </w:rPr>
        <w:t>if</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applicable</w:t>
      </w:r>
      <w:r w:rsidR="00352855" w:rsidRPr="002B7339">
        <w:rPr>
          <w:rFonts w:asciiTheme="minorHAnsi" w:hAnsiTheme="minorHAnsi" w:cstheme="minorHAnsi"/>
          <w:sz w:val="24"/>
          <w:szCs w:val="24"/>
        </w:rPr>
        <w:t>.</w:t>
      </w:r>
    </w:p>
    <w:p w14:paraId="6BDB62A1" w14:textId="77777777" w:rsidR="00C628C2" w:rsidRPr="002B7339" w:rsidRDefault="00C628C2" w:rsidP="0003639A">
      <w:pPr>
        <w:pStyle w:val="BodyText"/>
        <w:spacing w:before="2" w:line="276" w:lineRule="auto"/>
        <w:rPr>
          <w:rFonts w:asciiTheme="minorHAnsi" w:hAnsiTheme="minorHAnsi" w:cstheme="minorHAnsi"/>
          <w:sz w:val="24"/>
          <w:szCs w:val="24"/>
        </w:rPr>
      </w:pPr>
    </w:p>
    <w:p w14:paraId="5A63B046" w14:textId="1279826A" w:rsidR="00C628C2" w:rsidRPr="002B7339" w:rsidRDefault="003F30CB" w:rsidP="0003639A">
      <w:pPr>
        <w:pStyle w:val="ListParagraph"/>
        <w:numPr>
          <w:ilvl w:val="1"/>
          <w:numId w:val="5"/>
        </w:numPr>
        <w:tabs>
          <w:tab w:val="left" w:pos="1763"/>
          <w:tab w:val="left" w:pos="2603"/>
          <w:tab w:val="left" w:pos="4347"/>
          <w:tab w:val="left" w:pos="5456"/>
          <w:tab w:val="left" w:pos="6435"/>
          <w:tab w:val="left" w:pos="7583"/>
          <w:tab w:val="left" w:pos="9009"/>
        </w:tabs>
        <w:spacing w:line="276" w:lineRule="auto"/>
        <w:ind w:right="238" w:hanging="824"/>
        <w:jc w:val="left"/>
        <w:rPr>
          <w:rFonts w:asciiTheme="minorHAnsi" w:hAnsiTheme="minorHAnsi" w:cstheme="minorHAnsi"/>
          <w:sz w:val="24"/>
          <w:szCs w:val="24"/>
        </w:rPr>
      </w:pPr>
      <w:r w:rsidRPr="002B7339">
        <w:rPr>
          <w:rFonts w:asciiTheme="minorHAnsi" w:hAnsiTheme="minorHAnsi" w:cstheme="minorHAnsi"/>
          <w:sz w:val="24"/>
          <w:szCs w:val="24"/>
        </w:rPr>
        <w:t xml:space="preserve">The assessor should refer to the characteristics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 Quality Assurance Agency’s (QAA) </w:t>
      </w:r>
      <w:hyperlink r:id="rId12" w:history="1">
        <w:r w:rsidRPr="002B7339">
          <w:rPr>
            <w:rStyle w:val="Hyperlink"/>
            <w:rFonts w:asciiTheme="minorHAnsi" w:hAnsiTheme="minorHAnsi" w:cstheme="minorHAnsi"/>
            <w:sz w:val="24"/>
            <w:szCs w:val="24"/>
          </w:rPr>
          <w:t>qualification descriptors</w:t>
        </w:r>
      </w:hyperlink>
      <w:r w:rsidRPr="002B7339">
        <w:rPr>
          <w:rFonts w:asciiTheme="minorHAnsi" w:hAnsiTheme="minorHAnsi" w:cstheme="minorHAnsi"/>
          <w:sz w:val="24"/>
          <w:szCs w:val="24"/>
        </w:rPr>
        <w:t xml:space="preserve"> to the level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work or course unit to assess whether it</w:t>
      </w:r>
      <w:r w:rsidR="00F249AB" w:rsidRPr="002B7339">
        <w:rPr>
          <w:rFonts w:asciiTheme="minorHAnsi" w:hAnsiTheme="minorHAnsi" w:cstheme="minorHAnsi"/>
          <w:sz w:val="24"/>
          <w:szCs w:val="24"/>
        </w:rPr>
        <w:t xml:space="preserve"> </w:t>
      </w:r>
      <w:r w:rsidRPr="002B7339">
        <w:rPr>
          <w:rFonts w:asciiTheme="minorHAnsi" w:hAnsiTheme="minorHAnsi" w:cstheme="minorHAnsi"/>
          <w:sz w:val="24"/>
          <w:szCs w:val="24"/>
        </w:rPr>
        <w:t>is</w:t>
      </w:r>
      <w:r w:rsidR="00F249AB" w:rsidRPr="002B7339">
        <w:rPr>
          <w:rFonts w:asciiTheme="minorHAnsi" w:hAnsiTheme="minorHAnsi" w:cstheme="minorHAnsi"/>
          <w:sz w:val="24"/>
          <w:szCs w:val="24"/>
        </w:rPr>
        <w:t xml:space="preserve"> </w:t>
      </w:r>
      <w:r w:rsidRPr="002B7339">
        <w:rPr>
          <w:rFonts w:asciiTheme="minorHAnsi" w:hAnsiTheme="minorHAnsi" w:cstheme="minorHAnsi"/>
          <w:sz w:val="24"/>
          <w:szCs w:val="24"/>
        </w:rPr>
        <w:t>acceptable.</w:t>
      </w:r>
    </w:p>
    <w:p w14:paraId="3D6E5BF3" w14:textId="77777777" w:rsidR="00C628C2" w:rsidRPr="002B7339" w:rsidRDefault="00C628C2" w:rsidP="0003639A">
      <w:pPr>
        <w:pStyle w:val="BodyText"/>
        <w:spacing w:before="10" w:line="276" w:lineRule="auto"/>
        <w:rPr>
          <w:rFonts w:asciiTheme="minorHAnsi" w:hAnsiTheme="minorHAnsi" w:cstheme="minorHAnsi"/>
          <w:sz w:val="24"/>
          <w:szCs w:val="24"/>
        </w:rPr>
      </w:pPr>
    </w:p>
    <w:p w14:paraId="656D9CDF" w14:textId="717AED61" w:rsidR="00C628C2" w:rsidRPr="002B7339" w:rsidRDefault="0064470D" w:rsidP="006840D7">
      <w:pPr>
        <w:pStyle w:val="ListParagraph"/>
        <w:numPr>
          <w:ilvl w:val="1"/>
          <w:numId w:val="5"/>
        </w:numPr>
        <w:tabs>
          <w:tab w:val="left" w:pos="851"/>
        </w:tabs>
        <w:spacing w:before="73" w:line="276" w:lineRule="auto"/>
        <w:ind w:left="981" w:right="251" w:hanging="839"/>
        <w:jc w:val="left"/>
        <w:rPr>
          <w:rFonts w:asciiTheme="minorHAnsi" w:hAnsiTheme="minorHAnsi" w:cstheme="minorHAnsi"/>
          <w:sz w:val="24"/>
          <w:szCs w:val="24"/>
        </w:rPr>
      </w:pPr>
      <w:r w:rsidRPr="002B7339">
        <w:rPr>
          <w:rFonts w:asciiTheme="minorHAnsi" w:hAnsiTheme="minorHAnsi" w:cstheme="minorHAnsi"/>
          <w:sz w:val="24"/>
          <w:szCs w:val="24"/>
        </w:rPr>
        <w:t xml:space="preserve">  </w:t>
      </w:r>
      <w:r w:rsidR="003F30CB" w:rsidRPr="002B7339">
        <w:rPr>
          <w:rFonts w:asciiTheme="minorHAnsi" w:hAnsiTheme="minorHAnsi" w:cstheme="minorHAnsi"/>
          <w:sz w:val="24"/>
          <w:szCs w:val="24"/>
        </w:rPr>
        <w:t>An application for AP</w:t>
      </w:r>
      <w:r w:rsidR="00A964FC" w:rsidRPr="002B7339">
        <w:rPr>
          <w:rFonts w:asciiTheme="minorHAnsi" w:hAnsiTheme="minorHAnsi" w:cstheme="minorHAnsi"/>
          <w:sz w:val="24"/>
          <w:szCs w:val="24"/>
        </w:rPr>
        <w:t>C</w:t>
      </w:r>
      <w:r w:rsidR="003F30CB" w:rsidRPr="002B7339">
        <w:rPr>
          <w:rFonts w:asciiTheme="minorHAnsi" w:hAnsiTheme="minorHAnsi" w:cstheme="minorHAnsi"/>
          <w:sz w:val="24"/>
          <w:szCs w:val="24"/>
        </w:rPr>
        <w:t xml:space="preserve">L should not be approved until the criteria as outlined </w:t>
      </w:r>
      <w:r w:rsidR="003F30CB" w:rsidRPr="002B7339">
        <w:rPr>
          <w:rFonts w:asciiTheme="minorHAnsi" w:hAnsiTheme="minorHAnsi" w:cstheme="minorHAnsi"/>
          <w:spacing w:val="-3"/>
          <w:sz w:val="24"/>
          <w:szCs w:val="24"/>
        </w:rPr>
        <w:t xml:space="preserve">in </w:t>
      </w:r>
      <w:r w:rsidR="003F30CB" w:rsidRPr="002B7339">
        <w:rPr>
          <w:rFonts w:asciiTheme="minorHAnsi" w:hAnsiTheme="minorHAnsi" w:cstheme="minorHAnsi"/>
          <w:sz w:val="24"/>
          <w:szCs w:val="24"/>
        </w:rPr>
        <w:t>2.</w:t>
      </w:r>
      <w:r w:rsidR="00352855" w:rsidRPr="002B7339">
        <w:rPr>
          <w:rFonts w:asciiTheme="minorHAnsi" w:hAnsiTheme="minorHAnsi" w:cstheme="minorHAnsi"/>
          <w:sz w:val="24"/>
          <w:szCs w:val="24"/>
        </w:rPr>
        <w:t>5</w:t>
      </w:r>
      <w:r w:rsidR="003F30CB" w:rsidRPr="002B7339">
        <w:rPr>
          <w:rFonts w:asciiTheme="minorHAnsi" w:hAnsiTheme="minorHAnsi" w:cstheme="minorHAnsi"/>
          <w:sz w:val="24"/>
          <w:szCs w:val="24"/>
        </w:rPr>
        <w:t xml:space="preserve"> are satisfied.</w:t>
      </w:r>
    </w:p>
    <w:p w14:paraId="1F6F8F00" w14:textId="69A482A7" w:rsidR="00FC1DA8" w:rsidRPr="002B7339" w:rsidRDefault="00FC1DA8" w:rsidP="00FC1DA8">
      <w:pPr>
        <w:tabs>
          <w:tab w:val="left" w:pos="851"/>
        </w:tabs>
        <w:spacing w:before="73" w:line="276" w:lineRule="auto"/>
        <w:ind w:right="251"/>
        <w:rPr>
          <w:rFonts w:asciiTheme="minorHAnsi" w:hAnsiTheme="minorHAnsi" w:cstheme="minorHAnsi"/>
          <w:sz w:val="24"/>
          <w:szCs w:val="24"/>
        </w:rPr>
      </w:pPr>
    </w:p>
    <w:p w14:paraId="3927FFE9" w14:textId="2CC17DE0" w:rsidR="00C628C2" w:rsidRPr="002B7339" w:rsidRDefault="003F30CB" w:rsidP="0064470D">
      <w:pPr>
        <w:pStyle w:val="ListParagraph"/>
        <w:numPr>
          <w:ilvl w:val="1"/>
          <w:numId w:val="5"/>
        </w:numPr>
        <w:tabs>
          <w:tab w:val="left" w:pos="871"/>
        </w:tabs>
        <w:spacing w:line="276" w:lineRule="auto"/>
        <w:ind w:right="243" w:hanging="824"/>
        <w:jc w:val="left"/>
        <w:rPr>
          <w:rFonts w:asciiTheme="minorHAnsi" w:hAnsiTheme="minorHAnsi" w:cstheme="minorHAnsi"/>
          <w:sz w:val="24"/>
          <w:szCs w:val="24"/>
        </w:rPr>
      </w:pPr>
      <w:r w:rsidRPr="002B7339">
        <w:rPr>
          <w:rFonts w:asciiTheme="minorHAnsi" w:hAnsiTheme="minorHAnsi" w:cstheme="minorHAnsi"/>
          <w:sz w:val="24"/>
          <w:szCs w:val="24"/>
        </w:rPr>
        <w:t xml:space="preserve">The University reserves the right to terminate an application for study </w:t>
      </w:r>
      <w:r w:rsidRPr="002B7339">
        <w:rPr>
          <w:rFonts w:asciiTheme="minorHAnsi" w:hAnsiTheme="minorHAnsi" w:cstheme="minorHAnsi"/>
          <w:spacing w:val="-6"/>
          <w:sz w:val="24"/>
          <w:szCs w:val="24"/>
        </w:rPr>
        <w:t xml:space="preserve">if </w:t>
      </w:r>
      <w:r w:rsidRPr="002B7339">
        <w:rPr>
          <w:rFonts w:asciiTheme="minorHAnsi" w:hAnsiTheme="minorHAnsi" w:cstheme="minorHAnsi"/>
          <w:sz w:val="24"/>
          <w:szCs w:val="24"/>
        </w:rPr>
        <w:t xml:space="preserve">the applicant </w:t>
      </w:r>
      <w:r w:rsidRPr="002B7339">
        <w:rPr>
          <w:rFonts w:asciiTheme="minorHAnsi" w:hAnsiTheme="minorHAnsi" w:cstheme="minorHAnsi"/>
          <w:spacing w:val="-3"/>
          <w:sz w:val="24"/>
          <w:szCs w:val="24"/>
        </w:rPr>
        <w:t xml:space="preserve">is </w:t>
      </w:r>
      <w:r w:rsidRPr="002B7339">
        <w:rPr>
          <w:rFonts w:asciiTheme="minorHAnsi" w:hAnsiTheme="minorHAnsi" w:cstheme="minorHAnsi"/>
          <w:sz w:val="24"/>
          <w:szCs w:val="24"/>
        </w:rPr>
        <w:t xml:space="preserve">found to have omitted relevant facts or information in connection with their application or who has falsified or </w:t>
      </w:r>
      <w:proofErr w:type="spellStart"/>
      <w:r w:rsidRPr="002B7339">
        <w:rPr>
          <w:rFonts w:asciiTheme="minorHAnsi" w:hAnsiTheme="minorHAnsi" w:cstheme="minorHAnsi"/>
          <w:sz w:val="24"/>
          <w:szCs w:val="24"/>
        </w:rPr>
        <w:t>plagiarised</w:t>
      </w:r>
      <w:proofErr w:type="spellEnd"/>
      <w:r w:rsidRPr="002B7339">
        <w:rPr>
          <w:rFonts w:asciiTheme="minorHAnsi" w:hAnsiTheme="minorHAnsi" w:cstheme="minorHAnsi"/>
          <w:sz w:val="24"/>
          <w:szCs w:val="24"/>
        </w:rPr>
        <w:t xml:space="preserve"> any part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their application, both for initial applications for a place at the University and </w:t>
      </w:r>
      <w:r w:rsidRPr="002B7339">
        <w:rPr>
          <w:rFonts w:asciiTheme="minorHAnsi" w:hAnsiTheme="minorHAnsi" w:cstheme="minorHAnsi"/>
          <w:spacing w:val="2"/>
          <w:sz w:val="24"/>
          <w:szCs w:val="24"/>
        </w:rPr>
        <w:t>for</w:t>
      </w:r>
      <w:r w:rsidRPr="002B7339">
        <w:rPr>
          <w:rFonts w:asciiTheme="minorHAnsi" w:hAnsiTheme="minorHAnsi" w:cstheme="minorHAnsi"/>
          <w:spacing w:val="-30"/>
          <w:sz w:val="24"/>
          <w:szCs w:val="24"/>
        </w:rPr>
        <w:t xml:space="preserve"> </w:t>
      </w:r>
      <w:r w:rsidRPr="002B7339">
        <w:rPr>
          <w:rFonts w:asciiTheme="minorHAnsi" w:hAnsiTheme="minorHAnsi" w:cstheme="minorHAnsi"/>
          <w:sz w:val="24"/>
          <w:szCs w:val="24"/>
        </w:rPr>
        <w:t>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L.</w:t>
      </w:r>
    </w:p>
    <w:p w14:paraId="4E9172DF"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49C8E4ED" w14:textId="7FA418B6" w:rsidR="008E55FD" w:rsidRPr="002B7339" w:rsidRDefault="007C59EF" w:rsidP="008E55FD">
      <w:pPr>
        <w:pStyle w:val="ListParagraph"/>
        <w:numPr>
          <w:ilvl w:val="1"/>
          <w:numId w:val="5"/>
        </w:numPr>
        <w:tabs>
          <w:tab w:val="left" w:pos="967"/>
        </w:tabs>
        <w:spacing w:line="276" w:lineRule="auto"/>
        <w:ind w:right="258" w:hanging="824"/>
        <w:jc w:val="left"/>
        <w:rPr>
          <w:rFonts w:asciiTheme="minorHAnsi" w:hAnsiTheme="minorHAnsi" w:cstheme="minorHAnsi"/>
          <w:sz w:val="24"/>
          <w:szCs w:val="24"/>
        </w:rPr>
      </w:pPr>
      <w:r w:rsidRPr="002B7339">
        <w:rPr>
          <w:rFonts w:asciiTheme="minorHAnsi" w:hAnsiTheme="minorHAnsi" w:cstheme="minorHAnsi"/>
          <w:sz w:val="24"/>
          <w:szCs w:val="24"/>
        </w:rPr>
        <w:t>E</w:t>
      </w:r>
      <w:r w:rsidR="003F30CB" w:rsidRPr="002B7339">
        <w:rPr>
          <w:rFonts w:asciiTheme="minorHAnsi" w:hAnsiTheme="minorHAnsi" w:cstheme="minorHAnsi"/>
          <w:sz w:val="24"/>
          <w:szCs w:val="24"/>
        </w:rPr>
        <w:t>xceptionally, individual applications may be received where the level of AP</w:t>
      </w:r>
      <w:r w:rsidR="008F3402" w:rsidRPr="002B7339">
        <w:rPr>
          <w:rFonts w:asciiTheme="minorHAnsi" w:hAnsiTheme="minorHAnsi" w:cstheme="minorHAnsi"/>
          <w:sz w:val="24"/>
          <w:szCs w:val="24"/>
        </w:rPr>
        <w:t>C</w:t>
      </w:r>
      <w:r w:rsidR="003F30CB" w:rsidRPr="002B7339">
        <w:rPr>
          <w:rFonts w:asciiTheme="minorHAnsi" w:hAnsiTheme="minorHAnsi" w:cstheme="minorHAnsi"/>
          <w:sz w:val="24"/>
          <w:szCs w:val="24"/>
        </w:rPr>
        <w:t>L sought falls outside the norms established by this polic</w:t>
      </w:r>
      <w:r w:rsidR="00FC1DA8" w:rsidRPr="002B7339">
        <w:rPr>
          <w:rFonts w:asciiTheme="minorHAnsi" w:hAnsiTheme="minorHAnsi" w:cstheme="minorHAnsi"/>
          <w:sz w:val="24"/>
          <w:szCs w:val="24"/>
        </w:rPr>
        <w:t xml:space="preserve">y. Such applications, together </w:t>
      </w:r>
      <w:r w:rsidR="00326D6F" w:rsidRPr="002B7339">
        <w:rPr>
          <w:rFonts w:asciiTheme="minorHAnsi" w:hAnsiTheme="minorHAnsi" w:cstheme="minorHAnsi"/>
          <w:sz w:val="24"/>
          <w:szCs w:val="24"/>
        </w:rPr>
        <w:t>with the</w:t>
      </w:r>
      <w:r w:rsidR="00FC1DA8" w:rsidRPr="002B7339">
        <w:rPr>
          <w:rFonts w:asciiTheme="minorHAnsi" w:hAnsiTheme="minorHAnsi" w:cstheme="minorHAnsi"/>
          <w:sz w:val="24"/>
          <w:szCs w:val="24"/>
        </w:rPr>
        <w:t xml:space="preserve"> </w:t>
      </w:r>
      <w:r w:rsidR="003F30CB" w:rsidRPr="002B7339">
        <w:rPr>
          <w:rFonts w:asciiTheme="minorHAnsi" w:hAnsiTheme="minorHAnsi" w:cstheme="minorHAnsi"/>
          <w:sz w:val="24"/>
          <w:szCs w:val="24"/>
        </w:rPr>
        <w:t>s</w:t>
      </w:r>
      <w:r w:rsidR="00FC1DA8" w:rsidRPr="002B7339">
        <w:rPr>
          <w:rFonts w:asciiTheme="minorHAnsi" w:hAnsiTheme="minorHAnsi" w:cstheme="minorHAnsi"/>
          <w:sz w:val="24"/>
          <w:szCs w:val="24"/>
        </w:rPr>
        <w:t xml:space="preserve">upporting evidence, </w:t>
      </w:r>
      <w:r w:rsidR="00326D6F" w:rsidRPr="002B7339">
        <w:rPr>
          <w:rFonts w:asciiTheme="minorHAnsi" w:hAnsiTheme="minorHAnsi" w:cstheme="minorHAnsi"/>
          <w:sz w:val="24"/>
          <w:szCs w:val="24"/>
        </w:rPr>
        <w:t>should be</w:t>
      </w:r>
      <w:r w:rsidR="00FC1DA8" w:rsidRPr="002B7339">
        <w:rPr>
          <w:rFonts w:asciiTheme="minorHAnsi" w:hAnsiTheme="minorHAnsi" w:cstheme="minorHAnsi"/>
          <w:sz w:val="24"/>
          <w:szCs w:val="24"/>
        </w:rPr>
        <w:t xml:space="preserve"> </w:t>
      </w:r>
      <w:r w:rsidR="003F30CB" w:rsidRPr="002B7339">
        <w:rPr>
          <w:rFonts w:asciiTheme="minorHAnsi" w:hAnsiTheme="minorHAnsi" w:cstheme="minorHAnsi"/>
          <w:sz w:val="24"/>
          <w:szCs w:val="24"/>
        </w:rPr>
        <w:t xml:space="preserve">submitted using </w:t>
      </w:r>
      <w:r w:rsidR="00326D6F" w:rsidRPr="002B7339">
        <w:rPr>
          <w:rFonts w:asciiTheme="minorHAnsi" w:hAnsiTheme="minorHAnsi" w:cstheme="minorHAnsi"/>
          <w:sz w:val="24"/>
          <w:szCs w:val="24"/>
        </w:rPr>
        <w:t xml:space="preserve">the </w:t>
      </w:r>
      <w:r w:rsidR="00326D6F" w:rsidRPr="002B7339">
        <w:rPr>
          <w:rFonts w:asciiTheme="minorHAnsi" w:hAnsiTheme="minorHAnsi" w:cstheme="minorHAnsi"/>
          <w:spacing w:val="9"/>
          <w:sz w:val="24"/>
          <w:szCs w:val="24"/>
        </w:rPr>
        <w:t>standard</w:t>
      </w:r>
      <w:r w:rsidRPr="002B7339">
        <w:rPr>
          <w:rFonts w:asciiTheme="minorHAnsi" w:hAnsiTheme="minorHAnsi" w:cstheme="minorHAnsi"/>
          <w:sz w:val="24"/>
          <w:szCs w:val="24"/>
        </w:rPr>
        <w:t xml:space="preserve"> </w:t>
      </w:r>
      <w:r w:rsidR="003F30CB" w:rsidRPr="002B7339">
        <w:rPr>
          <w:rFonts w:asciiTheme="minorHAnsi" w:hAnsiTheme="minorHAnsi" w:cstheme="minorHAnsi"/>
          <w:sz w:val="24"/>
          <w:szCs w:val="24"/>
        </w:rPr>
        <w:t>templates. These should then be considered on a case by case basis. Initial consideration will be by the Head of Department or School, who will make a recommendation</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to</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Dean</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of</w:t>
      </w:r>
      <w:r w:rsidR="003F30CB" w:rsidRPr="002B7339">
        <w:rPr>
          <w:rFonts w:asciiTheme="minorHAnsi" w:hAnsiTheme="minorHAnsi" w:cstheme="minorHAnsi"/>
          <w:spacing w:val="-3"/>
          <w:sz w:val="24"/>
          <w:szCs w:val="24"/>
        </w:rPr>
        <w:t xml:space="preserve"> </w:t>
      </w:r>
      <w:r w:rsidR="003F30CB" w:rsidRPr="002B7339">
        <w:rPr>
          <w:rFonts w:asciiTheme="minorHAnsi" w:hAnsiTheme="minorHAnsi" w:cstheme="minorHAnsi"/>
          <w:sz w:val="24"/>
          <w:szCs w:val="24"/>
        </w:rPr>
        <w:t>Faculty</w:t>
      </w:r>
      <w:r w:rsidR="00BD6984" w:rsidRPr="002B7339">
        <w:rPr>
          <w:rFonts w:asciiTheme="minorHAnsi" w:hAnsiTheme="minorHAnsi" w:cstheme="minorHAnsi"/>
          <w:sz w:val="24"/>
          <w:szCs w:val="24"/>
        </w:rPr>
        <w:t xml:space="preserve"> [or nominee]</w:t>
      </w:r>
      <w:r w:rsidR="003F30CB" w:rsidRPr="002B7339">
        <w:rPr>
          <w:rFonts w:asciiTheme="minorHAnsi" w:hAnsiTheme="minorHAnsi" w:cstheme="minorHAnsi"/>
          <w:sz w:val="24"/>
          <w:szCs w:val="24"/>
        </w:rPr>
        <w:t>.</w:t>
      </w:r>
      <w:r w:rsidR="003F30CB" w:rsidRPr="002B7339">
        <w:rPr>
          <w:rFonts w:asciiTheme="minorHAnsi" w:hAnsiTheme="minorHAnsi" w:cstheme="minorHAnsi"/>
          <w:spacing w:val="-3"/>
          <w:sz w:val="24"/>
          <w:szCs w:val="24"/>
        </w:rPr>
        <w:t xml:space="preserve"> </w:t>
      </w:r>
      <w:r w:rsidR="003F30CB" w:rsidRPr="002B7339">
        <w:rPr>
          <w:rFonts w:asciiTheme="minorHAnsi" w:hAnsiTheme="minorHAnsi" w:cstheme="minorHAnsi"/>
          <w:sz w:val="24"/>
          <w:szCs w:val="24"/>
        </w:rPr>
        <w:t>Any</w:t>
      </w:r>
      <w:r w:rsidR="003F30CB" w:rsidRPr="002B7339">
        <w:rPr>
          <w:rFonts w:asciiTheme="minorHAnsi" w:hAnsiTheme="minorHAnsi" w:cstheme="minorHAnsi"/>
          <w:spacing w:val="-9"/>
          <w:sz w:val="24"/>
          <w:szCs w:val="24"/>
        </w:rPr>
        <w:t xml:space="preserve"> </w:t>
      </w:r>
      <w:r w:rsidR="003F30CB" w:rsidRPr="002B7339">
        <w:rPr>
          <w:rFonts w:asciiTheme="minorHAnsi" w:hAnsiTheme="minorHAnsi" w:cstheme="minorHAnsi"/>
          <w:sz w:val="24"/>
          <w:szCs w:val="24"/>
        </w:rPr>
        <w:t>decision</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made</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by</w:t>
      </w:r>
      <w:r w:rsidR="003F30CB" w:rsidRPr="002B7339">
        <w:rPr>
          <w:rFonts w:asciiTheme="minorHAnsi" w:hAnsiTheme="minorHAnsi" w:cstheme="minorHAnsi"/>
          <w:spacing w:val="-4"/>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panel</w:t>
      </w:r>
      <w:r w:rsidR="003F30CB" w:rsidRPr="002B7339">
        <w:rPr>
          <w:rFonts w:asciiTheme="minorHAnsi" w:hAnsiTheme="minorHAnsi" w:cstheme="minorHAnsi"/>
          <w:spacing w:val="-5"/>
          <w:sz w:val="24"/>
          <w:szCs w:val="24"/>
        </w:rPr>
        <w:t xml:space="preserve"> </w:t>
      </w:r>
      <w:r w:rsidR="003F30CB" w:rsidRPr="002B7339">
        <w:rPr>
          <w:rFonts w:asciiTheme="minorHAnsi" w:hAnsiTheme="minorHAnsi" w:cstheme="minorHAnsi"/>
          <w:sz w:val="24"/>
          <w:szCs w:val="24"/>
        </w:rPr>
        <w:t>in</w:t>
      </w:r>
      <w:r w:rsidR="003F30CB" w:rsidRPr="002B7339">
        <w:rPr>
          <w:rFonts w:asciiTheme="minorHAnsi" w:hAnsiTheme="minorHAnsi" w:cstheme="minorHAnsi"/>
          <w:spacing w:val="-2"/>
          <w:sz w:val="24"/>
          <w:szCs w:val="24"/>
        </w:rPr>
        <w:t xml:space="preserve"> </w:t>
      </w:r>
      <w:r w:rsidR="003F30CB" w:rsidRPr="002B7339">
        <w:rPr>
          <w:rFonts w:asciiTheme="minorHAnsi" w:hAnsiTheme="minorHAnsi" w:cstheme="minorHAnsi"/>
          <w:sz w:val="24"/>
          <w:szCs w:val="24"/>
        </w:rPr>
        <w:t>respect of exceptional applications should be managed in accordance with [7]</w:t>
      </w:r>
      <w:r w:rsidR="003F30CB" w:rsidRPr="002B7339">
        <w:rPr>
          <w:rFonts w:asciiTheme="minorHAnsi" w:hAnsiTheme="minorHAnsi" w:cstheme="minorHAnsi"/>
          <w:spacing w:val="32"/>
          <w:sz w:val="24"/>
          <w:szCs w:val="24"/>
        </w:rPr>
        <w:t xml:space="preserve"> </w:t>
      </w:r>
      <w:r w:rsidR="003F30CB" w:rsidRPr="002B7339">
        <w:rPr>
          <w:rFonts w:asciiTheme="minorHAnsi" w:hAnsiTheme="minorHAnsi" w:cstheme="minorHAnsi"/>
          <w:sz w:val="24"/>
          <w:szCs w:val="24"/>
        </w:rPr>
        <w:t>below.</w:t>
      </w:r>
    </w:p>
    <w:p w14:paraId="3B03444B" w14:textId="77777777" w:rsidR="008E55FD" w:rsidRPr="002B7339" w:rsidRDefault="008E55FD" w:rsidP="008E55FD">
      <w:pPr>
        <w:pStyle w:val="ListParagraph"/>
        <w:rPr>
          <w:rFonts w:asciiTheme="minorHAnsi" w:hAnsiTheme="minorHAnsi" w:cstheme="minorHAnsi"/>
          <w:sz w:val="24"/>
          <w:szCs w:val="24"/>
        </w:rPr>
      </w:pPr>
    </w:p>
    <w:p w14:paraId="572DF8F9" w14:textId="674287B9" w:rsidR="008E55FD" w:rsidRPr="00332DA6" w:rsidRDefault="003F30CB" w:rsidP="00332DA6">
      <w:pPr>
        <w:pStyle w:val="ListParagraph"/>
        <w:numPr>
          <w:ilvl w:val="0"/>
          <w:numId w:val="5"/>
        </w:numPr>
        <w:pBdr>
          <w:top w:val="single" w:sz="4" w:space="1" w:color="auto"/>
          <w:left w:val="single" w:sz="4" w:space="4" w:color="auto"/>
          <w:bottom w:val="single" w:sz="4" w:space="1" w:color="auto"/>
          <w:right w:val="single" w:sz="4" w:space="4" w:color="auto"/>
        </w:pBdr>
        <w:tabs>
          <w:tab w:val="left" w:pos="709"/>
        </w:tabs>
        <w:spacing w:line="276" w:lineRule="auto"/>
        <w:ind w:right="258"/>
        <w:jc w:val="left"/>
        <w:rPr>
          <w:rFonts w:asciiTheme="minorHAnsi" w:hAnsiTheme="minorHAnsi" w:cstheme="minorHAnsi"/>
          <w:b/>
          <w:sz w:val="40"/>
          <w:szCs w:val="24"/>
        </w:rPr>
      </w:pPr>
      <w:r w:rsidRPr="00332DA6">
        <w:rPr>
          <w:rFonts w:asciiTheme="minorHAnsi" w:hAnsiTheme="minorHAnsi" w:cstheme="minorHAnsi"/>
          <w:b/>
          <w:sz w:val="40"/>
          <w:szCs w:val="24"/>
        </w:rPr>
        <w:t xml:space="preserve">Outcome </w:t>
      </w:r>
      <w:r w:rsidRPr="00332DA6">
        <w:rPr>
          <w:rFonts w:asciiTheme="minorHAnsi" w:hAnsiTheme="minorHAnsi" w:cstheme="minorHAnsi"/>
          <w:b/>
          <w:spacing w:val="-3"/>
          <w:sz w:val="40"/>
          <w:szCs w:val="24"/>
        </w:rPr>
        <w:t>of</w:t>
      </w:r>
      <w:r w:rsidRPr="00332DA6">
        <w:rPr>
          <w:rFonts w:asciiTheme="minorHAnsi" w:hAnsiTheme="minorHAnsi" w:cstheme="minorHAnsi"/>
          <w:b/>
          <w:spacing w:val="-5"/>
          <w:sz w:val="40"/>
          <w:szCs w:val="24"/>
        </w:rPr>
        <w:t xml:space="preserve"> </w:t>
      </w:r>
      <w:r w:rsidRPr="00332DA6">
        <w:rPr>
          <w:rFonts w:asciiTheme="minorHAnsi" w:hAnsiTheme="minorHAnsi" w:cstheme="minorHAnsi"/>
          <w:b/>
          <w:sz w:val="40"/>
          <w:szCs w:val="24"/>
        </w:rPr>
        <w:t>Applications</w:t>
      </w:r>
      <w:r w:rsidR="008E55FD" w:rsidRPr="00332DA6">
        <w:rPr>
          <w:rFonts w:asciiTheme="minorHAnsi" w:hAnsiTheme="minorHAnsi" w:cstheme="minorHAnsi"/>
          <w:b/>
          <w:sz w:val="40"/>
          <w:szCs w:val="24"/>
        </w:rPr>
        <w:t xml:space="preserve"> </w:t>
      </w:r>
    </w:p>
    <w:p w14:paraId="7E5DA157" w14:textId="77777777" w:rsidR="008E55FD" w:rsidRPr="002B7339" w:rsidRDefault="008E55FD" w:rsidP="008E55FD">
      <w:pPr>
        <w:pStyle w:val="ListParagraph"/>
        <w:tabs>
          <w:tab w:val="left" w:pos="967"/>
        </w:tabs>
        <w:spacing w:line="276" w:lineRule="auto"/>
        <w:ind w:left="971" w:right="258" w:firstLine="0"/>
        <w:jc w:val="right"/>
        <w:rPr>
          <w:rFonts w:asciiTheme="minorHAnsi" w:hAnsiTheme="minorHAnsi" w:cstheme="minorHAnsi"/>
          <w:sz w:val="24"/>
          <w:szCs w:val="24"/>
        </w:rPr>
      </w:pPr>
    </w:p>
    <w:p w14:paraId="32EE2AF1" w14:textId="75F21B1E" w:rsidR="008E55FD"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A successful application for 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 xml:space="preserve">L does not guarantee an offer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a place on a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Meeting</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entry</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criteria</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does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not</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guarantee</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an</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offer</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admissions</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 xml:space="preserve">tutors choose from a pool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eligible applicants in any given</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year.</w:t>
      </w:r>
    </w:p>
    <w:p w14:paraId="6407373F" w14:textId="77777777" w:rsidR="008E55FD" w:rsidRPr="002B7339" w:rsidRDefault="008E55FD" w:rsidP="00DB2465">
      <w:pPr>
        <w:pStyle w:val="ListParagraph"/>
        <w:tabs>
          <w:tab w:val="left" w:pos="967"/>
        </w:tabs>
        <w:spacing w:line="276" w:lineRule="auto"/>
        <w:ind w:right="258" w:hanging="682"/>
        <w:jc w:val="right"/>
        <w:rPr>
          <w:rFonts w:asciiTheme="minorHAnsi" w:hAnsiTheme="minorHAnsi" w:cstheme="minorHAnsi"/>
          <w:sz w:val="24"/>
          <w:szCs w:val="24"/>
        </w:rPr>
      </w:pPr>
    </w:p>
    <w:p w14:paraId="3A80ADEE" w14:textId="77777777" w:rsidR="008E55FD"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 xml:space="preserve">Decisions about </w:t>
      </w:r>
      <w:r w:rsidRPr="002B7339">
        <w:rPr>
          <w:rFonts w:asciiTheme="minorHAnsi" w:hAnsiTheme="minorHAnsi" w:cstheme="minorHAnsi"/>
          <w:spacing w:val="-3"/>
          <w:sz w:val="24"/>
          <w:szCs w:val="24"/>
        </w:rPr>
        <w:t>AP</w:t>
      </w:r>
      <w:r w:rsidR="008F3402" w:rsidRPr="002B7339">
        <w:rPr>
          <w:rFonts w:asciiTheme="minorHAnsi" w:hAnsiTheme="minorHAnsi" w:cstheme="minorHAnsi"/>
          <w:spacing w:val="-3"/>
          <w:sz w:val="24"/>
          <w:szCs w:val="24"/>
        </w:rPr>
        <w:t>C</w:t>
      </w:r>
      <w:r w:rsidRPr="002B7339">
        <w:rPr>
          <w:rFonts w:asciiTheme="minorHAnsi" w:hAnsiTheme="minorHAnsi" w:cstheme="minorHAnsi"/>
          <w:spacing w:val="-3"/>
          <w:sz w:val="24"/>
          <w:szCs w:val="24"/>
        </w:rPr>
        <w:t xml:space="preserve">L </w:t>
      </w:r>
      <w:r w:rsidRPr="002B7339">
        <w:rPr>
          <w:rFonts w:asciiTheme="minorHAnsi" w:hAnsiTheme="minorHAnsi" w:cstheme="minorHAnsi"/>
          <w:sz w:val="24"/>
          <w:szCs w:val="24"/>
        </w:rPr>
        <w:t>applications should be relayed to the School/</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Administrator, applicants should be informed and the normal processes for an application to study should be</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followed.</w:t>
      </w:r>
    </w:p>
    <w:p w14:paraId="759D6790" w14:textId="77777777" w:rsidR="008E55FD" w:rsidRPr="002B7339" w:rsidRDefault="008E55FD" w:rsidP="00DB2465">
      <w:pPr>
        <w:pStyle w:val="ListParagraph"/>
        <w:ind w:hanging="682"/>
        <w:rPr>
          <w:rFonts w:asciiTheme="minorHAnsi" w:hAnsiTheme="minorHAnsi" w:cstheme="minorHAnsi"/>
          <w:sz w:val="24"/>
          <w:szCs w:val="24"/>
        </w:rPr>
      </w:pPr>
    </w:p>
    <w:p w14:paraId="1A9642D8" w14:textId="77777777" w:rsidR="008E55FD"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Records</w:t>
      </w:r>
      <w:r w:rsidRPr="002B7339">
        <w:rPr>
          <w:rFonts w:asciiTheme="minorHAnsi" w:hAnsiTheme="minorHAnsi" w:cstheme="minorHAnsi"/>
          <w:spacing w:val="-16"/>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decisions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relating</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18"/>
          <w:sz w:val="24"/>
          <w:szCs w:val="24"/>
        </w:rPr>
        <w:t xml:space="preserve"> </w:t>
      </w:r>
      <w:r w:rsidRPr="002B7339">
        <w:rPr>
          <w:rFonts w:asciiTheme="minorHAnsi" w:hAnsiTheme="minorHAnsi" w:cstheme="minorHAnsi"/>
          <w:sz w:val="24"/>
          <w:szCs w:val="24"/>
        </w:rPr>
        <w:t>applications</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should</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maintained</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by</w:t>
      </w:r>
      <w:r w:rsidRPr="002B7339">
        <w:rPr>
          <w:rFonts w:asciiTheme="minorHAnsi" w:hAnsiTheme="minorHAnsi" w:cstheme="minorHAnsi"/>
          <w:spacing w:val="-15"/>
          <w:sz w:val="24"/>
          <w:szCs w:val="24"/>
        </w:rPr>
        <w:t xml:space="preserve"> </w:t>
      </w:r>
      <w:r w:rsidRPr="002B7339">
        <w:rPr>
          <w:rFonts w:asciiTheme="minorHAnsi" w:hAnsiTheme="minorHAnsi" w:cstheme="minorHAnsi"/>
          <w:spacing w:val="-3"/>
          <w:sz w:val="24"/>
          <w:szCs w:val="24"/>
        </w:rPr>
        <w:t>the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 xml:space="preserve">relevant Department/School (and details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numbers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applications received, granted and refused, etc. retained for information). Monitoring should take </w:t>
      </w:r>
      <w:r w:rsidRPr="002B7339">
        <w:rPr>
          <w:rFonts w:asciiTheme="minorHAnsi" w:hAnsiTheme="minorHAnsi" w:cstheme="minorHAnsi"/>
          <w:sz w:val="24"/>
          <w:szCs w:val="24"/>
        </w:rPr>
        <w:lastRenderedPageBreak/>
        <w:t xml:space="preserve">place, normally at Department/School level and </w:t>
      </w:r>
      <w:r w:rsidRPr="002B7339">
        <w:rPr>
          <w:rFonts w:asciiTheme="minorHAnsi" w:hAnsiTheme="minorHAnsi" w:cstheme="minorHAnsi"/>
          <w:spacing w:val="-3"/>
          <w:sz w:val="24"/>
          <w:szCs w:val="24"/>
        </w:rPr>
        <w:t xml:space="preserve">within </w:t>
      </w:r>
      <w:r w:rsidRPr="002B7339">
        <w:rPr>
          <w:rFonts w:asciiTheme="minorHAnsi" w:hAnsiTheme="minorHAnsi" w:cstheme="minorHAnsi"/>
          <w:sz w:val="24"/>
          <w:szCs w:val="24"/>
        </w:rPr>
        <w:t>Student Administration, to ensure that the criteria for 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 xml:space="preserve">L remain objective and are being fairly and consistently applied. It is important that the progress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students admitted with 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 xml:space="preserve">L is monitored, </w:t>
      </w:r>
      <w:r w:rsidRPr="002B7339">
        <w:rPr>
          <w:rFonts w:asciiTheme="minorHAnsi" w:hAnsiTheme="minorHAnsi" w:cstheme="minorHAnsi"/>
          <w:spacing w:val="-3"/>
          <w:sz w:val="24"/>
          <w:szCs w:val="24"/>
        </w:rPr>
        <w:t xml:space="preserve">so </w:t>
      </w:r>
      <w:r w:rsidRPr="002B7339">
        <w:rPr>
          <w:rFonts w:asciiTheme="minorHAnsi" w:hAnsiTheme="minorHAnsi" w:cstheme="minorHAnsi"/>
          <w:sz w:val="24"/>
          <w:szCs w:val="24"/>
        </w:rPr>
        <w:t xml:space="preserve">that information is built up on the suitability of particular qualifications </w:t>
      </w:r>
      <w:r w:rsidRPr="002B7339">
        <w:rPr>
          <w:rFonts w:asciiTheme="minorHAnsi" w:hAnsiTheme="minorHAnsi" w:cstheme="minorHAnsi"/>
          <w:spacing w:val="2"/>
          <w:sz w:val="24"/>
          <w:szCs w:val="24"/>
        </w:rPr>
        <w:t xml:space="preserve">for </w:t>
      </w:r>
      <w:r w:rsidRPr="002B7339">
        <w:rPr>
          <w:rFonts w:asciiTheme="minorHAnsi" w:hAnsiTheme="minorHAnsi" w:cstheme="minorHAnsi"/>
          <w:sz w:val="24"/>
          <w:szCs w:val="24"/>
        </w:rPr>
        <w:t xml:space="preserve">the granting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credit exemption. This could be covered </w:t>
      </w:r>
      <w:r w:rsidRPr="002B7339">
        <w:rPr>
          <w:rFonts w:asciiTheme="minorHAnsi" w:hAnsiTheme="minorHAnsi" w:cstheme="minorHAnsi"/>
          <w:spacing w:val="-3"/>
          <w:sz w:val="24"/>
          <w:szCs w:val="24"/>
        </w:rPr>
        <w:t xml:space="preserve">in </w:t>
      </w:r>
      <w:r w:rsidRPr="002B7339">
        <w:rPr>
          <w:rFonts w:asciiTheme="minorHAnsi" w:hAnsiTheme="minorHAnsi" w:cstheme="minorHAnsi"/>
          <w:sz w:val="24"/>
          <w:szCs w:val="24"/>
        </w:rPr>
        <w:t xml:space="preserve">Department/School annual reviews </w:t>
      </w:r>
      <w:r w:rsidRPr="002B7339">
        <w:rPr>
          <w:rFonts w:asciiTheme="minorHAnsi" w:hAnsiTheme="minorHAnsi" w:cstheme="minorHAnsi"/>
          <w:spacing w:val="-4"/>
          <w:sz w:val="24"/>
          <w:szCs w:val="24"/>
        </w:rPr>
        <w:t xml:space="preserve">of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xml:space="preserve"> or via a </w:t>
      </w:r>
      <w:r w:rsidRPr="002B7339">
        <w:rPr>
          <w:rFonts w:asciiTheme="minorHAnsi" w:hAnsiTheme="minorHAnsi" w:cstheme="minorHAnsi"/>
          <w:spacing w:val="-3"/>
          <w:sz w:val="24"/>
          <w:szCs w:val="24"/>
        </w:rPr>
        <w:t>separate</w:t>
      </w:r>
      <w:r w:rsidRPr="002B7339">
        <w:rPr>
          <w:rFonts w:asciiTheme="minorHAnsi" w:hAnsiTheme="minorHAnsi" w:cstheme="minorHAnsi"/>
          <w:spacing w:val="-17"/>
          <w:sz w:val="24"/>
          <w:szCs w:val="24"/>
        </w:rPr>
        <w:t xml:space="preserve"> </w:t>
      </w:r>
      <w:r w:rsidRPr="002B7339">
        <w:rPr>
          <w:rFonts w:asciiTheme="minorHAnsi" w:hAnsiTheme="minorHAnsi" w:cstheme="minorHAnsi"/>
          <w:spacing w:val="-3"/>
          <w:sz w:val="24"/>
          <w:szCs w:val="24"/>
        </w:rPr>
        <w:t>report.</w:t>
      </w:r>
      <w:r w:rsidR="00087204" w:rsidRPr="002B7339">
        <w:rPr>
          <w:rFonts w:asciiTheme="minorHAnsi" w:hAnsiTheme="minorHAnsi" w:cstheme="minorHAnsi"/>
          <w:spacing w:val="-3"/>
          <w:sz w:val="24"/>
          <w:szCs w:val="24"/>
        </w:rPr>
        <w:t xml:space="preserve">  </w:t>
      </w:r>
    </w:p>
    <w:p w14:paraId="118F0893" w14:textId="77777777" w:rsidR="008E55FD" w:rsidRPr="002B7339" w:rsidRDefault="008E55FD" w:rsidP="00DB2465">
      <w:pPr>
        <w:pStyle w:val="ListParagraph"/>
        <w:ind w:hanging="682"/>
        <w:rPr>
          <w:rFonts w:asciiTheme="minorHAnsi" w:hAnsiTheme="minorHAnsi" w:cstheme="minorHAnsi"/>
          <w:sz w:val="24"/>
          <w:szCs w:val="24"/>
        </w:rPr>
      </w:pPr>
    </w:p>
    <w:p w14:paraId="1F7264EC" w14:textId="77777777" w:rsidR="008E55FD"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Student</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Administration</w:t>
      </w:r>
      <w:r w:rsidRPr="002B7339">
        <w:rPr>
          <w:rFonts w:asciiTheme="minorHAnsi" w:hAnsiTheme="minorHAnsi" w:cstheme="minorHAnsi"/>
          <w:spacing w:val="14"/>
          <w:position w:val="8"/>
          <w:sz w:val="24"/>
          <w:szCs w:val="24"/>
        </w:rPr>
        <w:t xml:space="preserve"> </w:t>
      </w:r>
      <w:r w:rsidRPr="002B7339">
        <w:rPr>
          <w:rFonts w:asciiTheme="minorHAnsi" w:hAnsiTheme="minorHAnsi" w:cstheme="minorHAnsi"/>
          <w:sz w:val="24"/>
          <w:szCs w:val="24"/>
        </w:rPr>
        <w:t>should</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record</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successful</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applications</w:t>
      </w:r>
      <w:r w:rsidRPr="002B7339">
        <w:rPr>
          <w:rFonts w:asciiTheme="minorHAnsi" w:hAnsiTheme="minorHAnsi" w:cstheme="minorHAnsi"/>
          <w:spacing w:val="-17"/>
          <w:sz w:val="24"/>
          <w:szCs w:val="24"/>
        </w:rPr>
        <w:t xml:space="preserve"> </w:t>
      </w:r>
      <w:r w:rsidRPr="002B7339">
        <w:rPr>
          <w:rFonts w:asciiTheme="minorHAnsi" w:hAnsiTheme="minorHAnsi" w:cstheme="minorHAnsi"/>
          <w:spacing w:val="2"/>
          <w:sz w:val="24"/>
          <w:szCs w:val="24"/>
        </w:rPr>
        <w:t>for</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as</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credit on the student’s record on the student information system. Unsuccessful applicants should be advised of the reasons for the decision and, where appropriate, given an indication of any further evidence which might be required to come to a final</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decision.</w:t>
      </w:r>
    </w:p>
    <w:p w14:paraId="02967446" w14:textId="77777777" w:rsidR="008E55FD" w:rsidRPr="002B7339" w:rsidRDefault="008E55FD" w:rsidP="00DB2465">
      <w:pPr>
        <w:pStyle w:val="ListParagraph"/>
        <w:ind w:hanging="682"/>
        <w:rPr>
          <w:rFonts w:asciiTheme="minorHAnsi" w:hAnsiTheme="minorHAnsi" w:cstheme="minorHAnsi"/>
          <w:sz w:val="24"/>
          <w:szCs w:val="24"/>
        </w:rPr>
      </w:pPr>
    </w:p>
    <w:p w14:paraId="4A9DB6D7" w14:textId="5482D201" w:rsidR="00911940" w:rsidRDefault="00087204" w:rsidP="00D17DE7">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 xml:space="preserve">In the case of credit bearing CPD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the nominated CPD administrator should record successful applications for APCL as a credit on the student’s record on the Student Information System (SITs)</w:t>
      </w:r>
      <w:r w:rsidR="00332DA6">
        <w:rPr>
          <w:rFonts w:asciiTheme="minorHAnsi" w:hAnsiTheme="minorHAnsi" w:cstheme="minorHAnsi"/>
          <w:sz w:val="24"/>
          <w:szCs w:val="24"/>
        </w:rPr>
        <w:t>.</w:t>
      </w:r>
    </w:p>
    <w:p w14:paraId="7AB99C9F" w14:textId="77777777" w:rsidR="00332DA6" w:rsidRPr="00332DA6" w:rsidRDefault="00332DA6" w:rsidP="00332DA6">
      <w:pPr>
        <w:pStyle w:val="ListParagraph"/>
        <w:rPr>
          <w:rFonts w:asciiTheme="minorHAnsi" w:hAnsiTheme="minorHAnsi" w:cstheme="minorHAnsi"/>
          <w:sz w:val="24"/>
          <w:szCs w:val="24"/>
        </w:rPr>
      </w:pPr>
    </w:p>
    <w:p w14:paraId="39BF4B54" w14:textId="77777777" w:rsidR="00332DA6" w:rsidRPr="002B7339" w:rsidRDefault="00332DA6" w:rsidP="00332DA6">
      <w:pPr>
        <w:pStyle w:val="ListParagraph"/>
        <w:tabs>
          <w:tab w:val="left" w:pos="967"/>
        </w:tabs>
        <w:spacing w:line="276" w:lineRule="auto"/>
        <w:ind w:right="258" w:firstLine="0"/>
        <w:jc w:val="right"/>
        <w:rPr>
          <w:rFonts w:asciiTheme="minorHAnsi" w:hAnsiTheme="minorHAnsi" w:cstheme="minorHAnsi"/>
          <w:sz w:val="24"/>
          <w:szCs w:val="24"/>
        </w:rPr>
      </w:pPr>
    </w:p>
    <w:p w14:paraId="16C4E400" w14:textId="1A6B8801" w:rsidR="00911940" w:rsidRPr="00332DA6" w:rsidRDefault="003F30CB" w:rsidP="00332DA6">
      <w:pPr>
        <w:pStyle w:val="ListParagraph"/>
        <w:numPr>
          <w:ilvl w:val="0"/>
          <w:numId w:val="5"/>
        </w:numPr>
        <w:pBdr>
          <w:top w:val="single" w:sz="4" w:space="1" w:color="auto"/>
          <w:left w:val="single" w:sz="4" w:space="4" w:color="auto"/>
          <w:bottom w:val="single" w:sz="4" w:space="1" w:color="auto"/>
          <w:right w:val="single" w:sz="4" w:space="4" w:color="auto"/>
        </w:pBdr>
        <w:tabs>
          <w:tab w:val="left" w:pos="709"/>
        </w:tabs>
        <w:spacing w:line="276" w:lineRule="auto"/>
        <w:ind w:right="258"/>
        <w:jc w:val="left"/>
        <w:rPr>
          <w:rFonts w:asciiTheme="minorHAnsi" w:hAnsiTheme="minorHAnsi" w:cstheme="minorHAnsi"/>
          <w:sz w:val="40"/>
          <w:szCs w:val="24"/>
        </w:rPr>
      </w:pPr>
      <w:r w:rsidRPr="00332DA6">
        <w:rPr>
          <w:rFonts w:asciiTheme="minorHAnsi" w:hAnsiTheme="minorHAnsi" w:cstheme="minorHAnsi"/>
          <w:b/>
          <w:sz w:val="40"/>
          <w:szCs w:val="24"/>
        </w:rPr>
        <w:t>Awarded</w:t>
      </w:r>
      <w:r w:rsidRPr="00332DA6">
        <w:rPr>
          <w:rFonts w:asciiTheme="minorHAnsi" w:hAnsiTheme="minorHAnsi" w:cstheme="minorHAnsi"/>
          <w:b/>
          <w:spacing w:val="-7"/>
          <w:sz w:val="40"/>
          <w:szCs w:val="24"/>
        </w:rPr>
        <w:t xml:space="preserve"> </w:t>
      </w:r>
      <w:r w:rsidRPr="00332DA6">
        <w:rPr>
          <w:rFonts w:asciiTheme="minorHAnsi" w:hAnsiTheme="minorHAnsi" w:cstheme="minorHAnsi"/>
          <w:b/>
          <w:sz w:val="40"/>
          <w:szCs w:val="24"/>
        </w:rPr>
        <w:t>Credit</w:t>
      </w:r>
    </w:p>
    <w:p w14:paraId="2A4D4417" w14:textId="77777777" w:rsidR="00911940" w:rsidRPr="002B7339" w:rsidRDefault="00911940" w:rsidP="00911940">
      <w:pPr>
        <w:pStyle w:val="ListParagraph"/>
        <w:tabs>
          <w:tab w:val="left" w:pos="967"/>
        </w:tabs>
        <w:spacing w:line="276" w:lineRule="auto"/>
        <w:ind w:left="971" w:right="258" w:firstLine="0"/>
        <w:jc w:val="right"/>
        <w:rPr>
          <w:rFonts w:asciiTheme="minorHAnsi" w:hAnsiTheme="minorHAnsi" w:cstheme="minorHAnsi"/>
          <w:sz w:val="24"/>
          <w:szCs w:val="24"/>
        </w:rPr>
      </w:pPr>
    </w:p>
    <w:p w14:paraId="7FC5792F" w14:textId="55C6F257" w:rsidR="00911940"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Any credit awarded through AP</w:t>
      </w:r>
      <w:r w:rsidR="008F3402" w:rsidRPr="002B7339">
        <w:rPr>
          <w:rFonts w:asciiTheme="minorHAnsi" w:hAnsiTheme="minorHAnsi" w:cstheme="minorHAnsi"/>
          <w:sz w:val="24"/>
          <w:szCs w:val="24"/>
        </w:rPr>
        <w:t>C</w:t>
      </w:r>
      <w:r w:rsidRPr="002B7339">
        <w:rPr>
          <w:rFonts w:asciiTheme="minorHAnsi" w:hAnsiTheme="minorHAnsi" w:cstheme="minorHAnsi"/>
          <w:sz w:val="24"/>
          <w:szCs w:val="24"/>
        </w:rPr>
        <w:t>L is treated in the same way as credit awarded through</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normal</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taught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route,</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except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that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it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does</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not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contribute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calculation of the final award. It will also be represented as ‘Prior Learning’ on the student’s academic</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transcript.</w:t>
      </w:r>
    </w:p>
    <w:p w14:paraId="4C4BCD98" w14:textId="77777777" w:rsidR="00911940" w:rsidRPr="002B7339" w:rsidRDefault="00911940" w:rsidP="00911940">
      <w:pPr>
        <w:pStyle w:val="ListParagraph"/>
        <w:tabs>
          <w:tab w:val="left" w:pos="967"/>
        </w:tabs>
        <w:spacing w:line="276" w:lineRule="auto"/>
        <w:ind w:right="258" w:firstLine="0"/>
        <w:jc w:val="right"/>
        <w:rPr>
          <w:rFonts w:asciiTheme="minorHAnsi" w:hAnsiTheme="minorHAnsi" w:cstheme="minorHAnsi"/>
          <w:sz w:val="24"/>
          <w:szCs w:val="24"/>
        </w:rPr>
      </w:pPr>
    </w:p>
    <w:p w14:paraId="526562EB" w14:textId="1D791413" w:rsidR="00911940"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sz w:val="24"/>
          <w:szCs w:val="24"/>
        </w:rPr>
      </w:pPr>
      <w:r w:rsidRPr="002B7339">
        <w:rPr>
          <w:rFonts w:asciiTheme="minorHAnsi" w:hAnsiTheme="minorHAnsi" w:cstheme="minorHAnsi"/>
          <w:sz w:val="24"/>
          <w:szCs w:val="24"/>
        </w:rPr>
        <w:t xml:space="preserve">Particular consideration will need to be given to the case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 xml:space="preserve">students </w:t>
      </w:r>
      <w:r w:rsidRPr="002B7339">
        <w:rPr>
          <w:rFonts w:asciiTheme="minorHAnsi" w:hAnsiTheme="minorHAnsi" w:cstheme="minorHAnsi"/>
          <w:spacing w:val="-3"/>
          <w:sz w:val="24"/>
          <w:szCs w:val="24"/>
        </w:rPr>
        <w:t xml:space="preserve">who </w:t>
      </w:r>
      <w:r w:rsidRPr="002B7339">
        <w:rPr>
          <w:rFonts w:asciiTheme="minorHAnsi" w:hAnsiTheme="minorHAnsi" w:cstheme="minorHAnsi"/>
          <w:sz w:val="24"/>
          <w:szCs w:val="24"/>
        </w:rPr>
        <w:t xml:space="preserve">have been granted the full amount </w:t>
      </w:r>
      <w:r w:rsidRPr="002B7339">
        <w:rPr>
          <w:rFonts w:asciiTheme="minorHAnsi" w:hAnsiTheme="minorHAnsi" w:cstheme="minorHAnsi"/>
          <w:spacing w:val="-4"/>
          <w:sz w:val="24"/>
          <w:szCs w:val="24"/>
        </w:rPr>
        <w:t xml:space="preserve">of </w:t>
      </w:r>
      <w:r w:rsidRPr="002B7339">
        <w:rPr>
          <w:rFonts w:asciiTheme="minorHAnsi" w:hAnsiTheme="minorHAnsi" w:cstheme="minorHAnsi"/>
          <w:sz w:val="24"/>
          <w:szCs w:val="24"/>
        </w:rPr>
        <w:t>AP</w:t>
      </w:r>
      <w:r w:rsidR="00352855" w:rsidRPr="002B7339">
        <w:rPr>
          <w:rFonts w:asciiTheme="minorHAnsi" w:hAnsiTheme="minorHAnsi" w:cstheme="minorHAnsi"/>
          <w:sz w:val="24"/>
          <w:szCs w:val="24"/>
        </w:rPr>
        <w:t>C</w:t>
      </w:r>
      <w:r w:rsidRPr="002B7339">
        <w:rPr>
          <w:rFonts w:asciiTheme="minorHAnsi" w:hAnsiTheme="minorHAnsi" w:cstheme="minorHAnsi"/>
          <w:sz w:val="24"/>
          <w:szCs w:val="24"/>
        </w:rPr>
        <w:t xml:space="preserve">L on their entry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but fail the minimum number</w:t>
      </w:r>
      <w:r w:rsidRPr="002B7339">
        <w:rPr>
          <w:rFonts w:asciiTheme="minorHAnsi" w:hAnsiTheme="minorHAnsi" w:cstheme="minorHAnsi"/>
          <w:spacing w:val="-13"/>
          <w:sz w:val="24"/>
          <w:szCs w:val="24"/>
        </w:rPr>
        <w:t xml:space="preserve"> </w:t>
      </w:r>
      <w:r w:rsidRPr="002B7339">
        <w:rPr>
          <w:rFonts w:asciiTheme="minorHAnsi" w:hAnsiTheme="minorHAnsi" w:cstheme="minorHAnsi"/>
          <w:spacing w:val="-4"/>
          <w:sz w:val="24"/>
          <w:szCs w:val="24"/>
        </w:rPr>
        <w:t>of</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Liverpool</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Hope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credits</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award</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are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consequently</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considered</w:t>
      </w:r>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for an exit</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award.</w:t>
      </w:r>
    </w:p>
    <w:p w14:paraId="1690AEF6" w14:textId="77777777" w:rsidR="00911940" w:rsidRPr="002B7339" w:rsidRDefault="00911940" w:rsidP="00911940">
      <w:pPr>
        <w:pStyle w:val="ListParagraph"/>
        <w:rPr>
          <w:rFonts w:asciiTheme="minorHAnsi" w:hAnsiTheme="minorHAnsi" w:cstheme="minorHAnsi"/>
          <w:b/>
          <w:sz w:val="24"/>
          <w:szCs w:val="24"/>
        </w:rPr>
      </w:pPr>
    </w:p>
    <w:p w14:paraId="3D5907E0" w14:textId="77777777" w:rsidR="00911940" w:rsidRPr="00332DA6" w:rsidRDefault="003F30CB" w:rsidP="00332DA6">
      <w:pPr>
        <w:pStyle w:val="ListParagraph"/>
        <w:numPr>
          <w:ilvl w:val="0"/>
          <w:numId w:val="5"/>
        </w:numPr>
        <w:pBdr>
          <w:top w:val="single" w:sz="4" w:space="1" w:color="auto"/>
          <w:left w:val="single" w:sz="4" w:space="4" w:color="auto"/>
          <w:bottom w:val="single" w:sz="4" w:space="1" w:color="auto"/>
          <w:right w:val="single" w:sz="4" w:space="4" w:color="auto"/>
        </w:pBdr>
        <w:tabs>
          <w:tab w:val="left" w:pos="709"/>
        </w:tabs>
        <w:spacing w:line="276" w:lineRule="auto"/>
        <w:ind w:right="258"/>
        <w:jc w:val="left"/>
        <w:rPr>
          <w:rFonts w:asciiTheme="minorHAnsi" w:hAnsiTheme="minorHAnsi" w:cstheme="minorHAnsi"/>
          <w:sz w:val="40"/>
          <w:szCs w:val="24"/>
        </w:rPr>
      </w:pPr>
      <w:r w:rsidRPr="00332DA6">
        <w:rPr>
          <w:rFonts w:asciiTheme="minorHAnsi" w:hAnsiTheme="minorHAnsi" w:cstheme="minorHAnsi"/>
          <w:b/>
          <w:sz w:val="40"/>
          <w:szCs w:val="24"/>
        </w:rPr>
        <w:t>Entry</w:t>
      </w:r>
      <w:r w:rsidR="008E55FD" w:rsidRPr="00332DA6">
        <w:rPr>
          <w:rFonts w:asciiTheme="minorHAnsi" w:hAnsiTheme="minorHAnsi" w:cstheme="minorHAnsi"/>
          <w:b/>
          <w:sz w:val="40"/>
          <w:szCs w:val="24"/>
        </w:rPr>
        <w:t xml:space="preserve"> </w:t>
      </w:r>
    </w:p>
    <w:p w14:paraId="34B646AA" w14:textId="77777777" w:rsidR="00911940" w:rsidRPr="002B7339" w:rsidRDefault="00911940" w:rsidP="00911940">
      <w:pPr>
        <w:pStyle w:val="ListParagraph"/>
        <w:tabs>
          <w:tab w:val="left" w:pos="967"/>
        </w:tabs>
        <w:spacing w:line="276" w:lineRule="auto"/>
        <w:ind w:left="971" w:right="258" w:firstLine="0"/>
        <w:jc w:val="right"/>
        <w:rPr>
          <w:rFonts w:asciiTheme="minorHAnsi" w:hAnsiTheme="minorHAnsi" w:cstheme="minorHAnsi"/>
          <w:sz w:val="24"/>
          <w:szCs w:val="24"/>
        </w:rPr>
      </w:pPr>
    </w:p>
    <w:p w14:paraId="67A98819" w14:textId="696D1333" w:rsidR="00911940" w:rsidRPr="002B7339" w:rsidRDefault="00F249AB" w:rsidP="00911940">
      <w:pPr>
        <w:pStyle w:val="ListParagraph"/>
        <w:tabs>
          <w:tab w:val="left" w:pos="967"/>
        </w:tabs>
        <w:spacing w:line="276" w:lineRule="auto"/>
        <w:ind w:left="971" w:right="258" w:firstLine="0"/>
        <w:jc w:val="left"/>
        <w:rPr>
          <w:rFonts w:asciiTheme="minorHAnsi" w:hAnsiTheme="minorHAnsi" w:cstheme="minorHAnsi"/>
          <w:sz w:val="24"/>
          <w:szCs w:val="24"/>
        </w:rPr>
      </w:pPr>
      <w:r w:rsidRPr="002B7339">
        <w:rPr>
          <w:rFonts w:asciiTheme="minorHAnsi" w:hAnsiTheme="minorHAnsi" w:cstheme="minorHAnsi"/>
          <w:sz w:val="24"/>
          <w:szCs w:val="24"/>
        </w:rPr>
        <w:t>S</w:t>
      </w:r>
      <w:r w:rsidR="003F30CB" w:rsidRPr="002B7339">
        <w:rPr>
          <w:rFonts w:asciiTheme="minorHAnsi" w:hAnsiTheme="minorHAnsi" w:cstheme="minorHAnsi"/>
          <w:sz w:val="24"/>
          <w:szCs w:val="24"/>
        </w:rPr>
        <w:t>tudents entering directly into Level I or</w:t>
      </w:r>
      <w:r w:rsidR="00C3101A" w:rsidRPr="002B7339">
        <w:rPr>
          <w:rFonts w:asciiTheme="minorHAnsi" w:hAnsiTheme="minorHAnsi" w:cstheme="minorHAnsi"/>
          <w:sz w:val="24"/>
          <w:szCs w:val="24"/>
        </w:rPr>
        <w:t xml:space="preserve"> </w:t>
      </w:r>
      <w:r w:rsidR="003F30CB" w:rsidRPr="002B7339">
        <w:rPr>
          <w:rFonts w:asciiTheme="minorHAnsi" w:hAnsiTheme="minorHAnsi" w:cstheme="minorHAnsi"/>
          <w:sz w:val="24"/>
          <w:szCs w:val="24"/>
        </w:rPr>
        <w:t>Level H of an Undergraduate degree or partway through a Postgraduate degree, will not have had the induction that students normally receive at the beginning of their studies. The University has established a process by which all students entering at Level I or H of an</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Undergraduate</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degree,</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or</w:t>
      </w:r>
      <w:r w:rsidR="003F30CB" w:rsidRPr="002B7339">
        <w:rPr>
          <w:rFonts w:asciiTheme="minorHAnsi" w:hAnsiTheme="minorHAnsi" w:cstheme="minorHAnsi"/>
          <w:spacing w:val="-13"/>
          <w:sz w:val="24"/>
          <w:szCs w:val="24"/>
        </w:rPr>
        <w:t xml:space="preserve"> </w:t>
      </w:r>
      <w:r w:rsidR="003F30CB" w:rsidRPr="002B7339">
        <w:rPr>
          <w:rFonts w:asciiTheme="minorHAnsi" w:hAnsiTheme="minorHAnsi" w:cstheme="minorHAnsi"/>
          <w:sz w:val="24"/>
          <w:szCs w:val="24"/>
        </w:rPr>
        <w:t>partway</w:t>
      </w:r>
      <w:r w:rsidR="003F30CB" w:rsidRPr="002B7339">
        <w:rPr>
          <w:rFonts w:asciiTheme="minorHAnsi" w:hAnsiTheme="minorHAnsi" w:cstheme="minorHAnsi"/>
          <w:spacing w:val="-12"/>
          <w:sz w:val="24"/>
          <w:szCs w:val="24"/>
        </w:rPr>
        <w:t xml:space="preserve"> </w:t>
      </w:r>
      <w:r w:rsidR="003F30CB" w:rsidRPr="002B7339">
        <w:rPr>
          <w:rFonts w:asciiTheme="minorHAnsi" w:hAnsiTheme="minorHAnsi" w:cstheme="minorHAnsi"/>
          <w:sz w:val="24"/>
          <w:szCs w:val="24"/>
        </w:rPr>
        <w:t>through</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a</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PGT</w:t>
      </w:r>
      <w:r w:rsidR="003F30CB" w:rsidRPr="002B7339">
        <w:rPr>
          <w:rFonts w:asciiTheme="minorHAnsi" w:hAnsiTheme="minorHAnsi" w:cstheme="minorHAnsi"/>
          <w:spacing w:val="-7"/>
          <w:sz w:val="24"/>
          <w:szCs w:val="24"/>
        </w:rPr>
        <w:t xml:space="preserve"> </w:t>
      </w:r>
      <w:r w:rsidR="003F30CB" w:rsidRPr="002B7339">
        <w:rPr>
          <w:rFonts w:asciiTheme="minorHAnsi" w:hAnsiTheme="minorHAnsi" w:cstheme="minorHAnsi"/>
          <w:sz w:val="24"/>
          <w:szCs w:val="24"/>
        </w:rPr>
        <w:t>degree,</w:t>
      </w:r>
      <w:r w:rsidR="003F30CB" w:rsidRPr="002B7339">
        <w:rPr>
          <w:rFonts w:asciiTheme="minorHAnsi" w:hAnsiTheme="minorHAnsi" w:cstheme="minorHAnsi"/>
          <w:spacing w:val="-11"/>
          <w:sz w:val="24"/>
          <w:szCs w:val="24"/>
        </w:rPr>
        <w:t xml:space="preserve"> </w:t>
      </w:r>
      <w:r w:rsidR="003F30CB" w:rsidRPr="002B7339">
        <w:rPr>
          <w:rFonts w:asciiTheme="minorHAnsi" w:hAnsiTheme="minorHAnsi" w:cstheme="minorHAnsi"/>
          <w:sz w:val="24"/>
          <w:szCs w:val="24"/>
        </w:rPr>
        <w:t>are</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invited</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to</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a</w:t>
      </w:r>
      <w:r w:rsidR="003F30CB" w:rsidRPr="002B7339">
        <w:rPr>
          <w:rFonts w:asciiTheme="minorHAnsi" w:hAnsiTheme="minorHAnsi" w:cstheme="minorHAnsi"/>
          <w:spacing w:val="-5"/>
          <w:sz w:val="24"/>
          <w:szCs w:val="24"/>
        </w:rPr>
        <w:t xml:space="preserve"> </w:t>
      </w:r>
      <w:r w:rsidR="003F30CB" w:rsidRPr="002B7339">
        <w:rPr>
          <w:rFonts w:asciiTheme="minorHAnsi" w:hAnsiTheme="minorHAnsi" w:cstheme="minorHAnsi"/>
          <w:sz w:val="24"/>
          <w:szCs w:val="24"/>
        </w:rPr>
        <w:t>specially designed</w:t>
      </w:r>
      <w:r w:rsidR="003F30CB" w:rsidRPr="002B7339">
        <w:rPr>
          <w:rFonts w:asciiTheme="minorHAnsi" w:hAnsiTheme="minorHAnsi" w:cstheme="minorHAnsi"/>
          <w:spacing w:val="-21"/>
          <w:sz w:val="24"/>
          <w:szCs w:val="24"/>
        </w:rPr>
        <w:t xml:space="preserve"> </w:t>
      </w:r>
      <w:r w:rsidR="003F30CB" w:rsidRPr="002B7339">
        <w:rPr>
          <w:rFonts w:asciiTheme="minorHAnsi" w:hAnsiTheme="minorHAnsi" w:cstheme="minorHAnsi"/>
          <w:sz w:val="24"/>
          <w:szCs w:val="24"/>
        </w:rPr>
        <w:t>full</w:t>
      </w:r>
      <w:r w:rsidR="003F30CB" w:rsidRPr="002B7339">
        <w:rPr>
          <w:rFonts w:asciiTheme="minorHAnsi" w:hAnsiTheme="minorHAnsi" w:cstheme="minorHAnsi"/>
          <w:spacing w:val="-19"/>
          <w:sz w:val="24"/>
          <w:szCs w:val="24"/>
        </w:rPr>
        <w:t xml:space="preserve"> </w:t>
      </w:r>
      <w:r w:rsidR="003F30CB" w:rsidRPr="002B7339">
        <w:rPr>
          <w:rFonts w:asciiTheme="minorHAnsi" w:hAnsiTheme="minorHAnsi" w:cstheme="minorHAnsi"/>
          <w:sz w:val="24"/>
          <w:szCs w:val="24"/>
        </w:rPr>
        <w:t>induction</w:t>
      </w:r>
      <w:r w:rsidR="003F30CB" w:rsidRPr="002B7339">
        <w:rPr>
          <w:rFonts w:asciiTheme="minorHAnsi" w:hAnsiTheme="minorHAnsi" w:cstheme="minorHAnsi"/>
          <w:spacing w:val="-21"/>
          <w:sz w:val="24"/>
          <w:szCs w:val="24"/>
        </w:rPr>
        <w:t xml:space="preserve"> </w:t>
      </w:r>
      <w:r w:rsidR="003F30CB" w:rsidRPr="002B7339">
        <w:rPr>
          <w:rFonts w:asciiTheme="minorHAnsi" w:hAnsiTheme="minorHAnsi" w:cstheme="minorHAnsi"/>
          <w:sz w:val="24"/>
          <w:szCs w:val="24"/>
        </w:rPr>
        <w:t>session</w:t>
      </w:r>
      <w:r w:rsidR="003F30CB" w:rsidRPr="002B7339">
        <w:rPr>
          <w:rFonts w:asciiTheme="minorHAnsi" w:hAnsiTheme="minorHAnsi" w:cstheme="minorHAnsi"/>
          <w:spacing w:val="-16"/>
          <w:sz w:val="24"/>
          <w:szCs w:val="24"/>
        </w:rPr>
        <w:t xml:space="preserve"> </w:t>
      </w:r>
      <w:r w:rsidR="003F30CB" w:rsidRPr="002B7339">
        <w:rPr>
          <w:rFonts w:asciiTheme="minorHAnsi" w:hAnsiTheme="minorHAnsi" w:cstheme="minorHAnsi"/>
          <w:sz w:val="24"/>
          <w:szCs w:val="24"/>
        </w:rPr>
        <w:t>with</w:t>
      </w:r>
      <w:r w:rsidR="003F30CB" w:rsidRPr="002B7339">
        <w:rPr>
          <w:rFonts w:asciiTheme="minorHAnsi" w:hAnsiTheme="minorHAnsi" w:cstheme="minorHAnsi"/>
          <w:spacing w:val="-16"/>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21"/>
          <w:sz w:val="24"/>
          <w:szCs w:val="24"/>
        </w:rPr>
        <w:t xml:space="preserve"> </w:t>
      </w:r>
      <w:r w:rsidR="003F30CB" w:rsidRPr="002B7339">
        <w:rPr>
          <w:rFonts w:asciiTheme="minorHAnsi" w:hAnsiTheme="minorHAnsi" w:cstheme="minorHAnsi"/>
          <w:sz w:val="24"/>
          <w:szCs w:val="24"/>
        </w:rPr>
        <w:t>Gateway</w:t>
      </w:r>
      <w:r w:rsidR="003F30CB" w:rsidRPr="002B7339">
        <w:rPr>
          <w:rFonts w:asciiTheme="minorHAnsi" w:hAnsiTheme="minorHAnsi" w:cstheme="minorHAnsi"/>
          <w:spacing w:val="-18"/>
          <w:sz w:val="24"/>
          <w:szCs w:val="24"/>
        </w:rPr>
        <w:t xml:space="preserve"> </w:t>
      </w:r>
      <w:r w:rsidR="003F30CB" w:rsidRPr="002B7339">
        <w:rPr>
          <w:rFonts w:asciiTheme="minorHAnsi" w:hAnsiTheme="minorHAnsi" w:cstheme="minorHAnsi"/>
          <w:sz w:val="24"/>
          <w:szCs w:val="24"/>
        </w:rPr>
        <w:t>team,</w:t>
      </w:r>
      <w:r w:rsidR="003F30CB" w:rsidRPr="002B7339">
        <w:rPr>
          <w:rFonts w:asciiTheme="minorHAnsi" w:hAnsiTheme="minorHAnsi" w:cstheme="minorHAnsi"/>
          <w:spacing w:val="-17"/>
          <w:sz w:val="24"/>
          <w:szCs w:val="24"/>
        </w:rPr>
        <w:t xml:space="preserve"> </w:t>
      </w:r>
      <w:r w:rsidR="003F30CB" w:rsidRPr="002B7339">
        <w:rPr>
          <w:rFonts w:asciiTheme="minorHAnsi" w:hAnsiTheme="minorHAnsi" w:cstheme="minorHAnsi"/>
          <w:sz w:val="24"/>
          <w:szCs w:val="24"/>
        </w:rPr>
        <w:t>which</w:t>
      </w:r>
      <w:r w:rsidR="003F30CB" w:rsidRPr="002B7339">
        <w:rPr>
          <w:rFonts w:asciiTheme="minorHAnsi" w:hAnsiTheme="minorHAnsi" w:cstheme="minorHAnsi"/>
          <w:spacing w:val="-16"/>
          <w:sz w:val="24"/>
          <w:szCs w:val="24"/>
        </w:rPr>
        <w:t xml:space="preserve"> </w:t>
      </w:r>
      <w:r w:rsidR="003F30CB" w:rsidRPr="002B7339">
        <w:rPr>
          <w:rFonts w:asciiTheme="minorHAnsi" w:hAnsiTheme="minorHAnsi" w:cstheme="minorHAnsi"/>
          <w:sz w:val="24"/>
          <w:szCs w:val="24"/>
        </w:rPr>
        <w:t>covers</w:t>
      </w:r>
      <w:r w:rsidR="003F30CB" w:rsidRPr="002B7339">
        <w:rPr>
          <w:rFonts w:asciiTheme="minorHAnsi" w:hAnsiTheme="minorHAnsi" w:cstheme="minorHAnsi"/>
          <w:spacing w:val="-22"/>
          <w:sz w:val="24"/>
          <w:szCs w:val="24"/>
        </w:rPr>
        <w:t xml:space="preserve"> </w:t>
      </w:r>
      <w:r w:rsidR="003F30CB" w:rsidRPr="002B7339">
        <w:rPr>
          <w:rFonts w:asciiTheme="minorHAnsi" w:hAnsiTheme="minorHAnsi" w:cstheme="minorHAnsi"/>
          <w:sz w:val="24"/>
          <w:szCs w:val="24"/>
        </w:rPr>
        <w:t>all</w:t>
      </w:r>
      <w:r w:rsidR="003F30CB" w:rsidRPr="002B7339">
        <w:rPr>
          <w:rFonts w:asciiTheme="minorHAnsi" w:hAnsiTheme="minorHAnsi" w:cstheme="minorHAnsi"/>
          <w:spacing w:val="-19"/>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16"/>
          <w:sz w:val="24"/>
          <w:szCs w:val="24"/>
        </w:rPr>
        <w:t xml:space="preserve"> </w:t>
      </w:r>
      <w:r w:rsidR="003F30CB" w:rsidRPr="002B7339">
        <w:rPr>
          <w:rFonts w:asciiTheme="minorHAnsi" w:hAnsiTheme="minorHAnsi" w:cstheme="minorHAnsi"/>
          <w:sz w:val="24"/>
          <w:szCs w:val="24"/>
        </w:rPr>
        <w:t>information normally</w:t>
      </w:r>
      <w:r w:rsidR="003F30CB" w:rsidRPr="002B7339">
        <w:rPr>
          <w:rFonts w:asciiTheme="minorHAnsi" w:hAnsiTheme="minorHAnsi" w:cstheme="minorHAnsi"/>
          <w:spacing w:val="-17"/>
          <w:sz w:val="24"/>
          <w:szCs w:val="24"/>
        </w:rPr>
        <w:t xml:space="preserve"> </w:t>
      </w:r>
      <w:r w:rsidR="003F30CB" w:rsidRPr="002B7339">
        <w:rPr>
          <w:rFonts w:asciiTheme="minorHAnsi" w:hAnsiTheme="minorHAnsi" w:cstheme="minorHAnsi"/>
          <w:sz w:val="24"/>
          <w:szCs w:val="24"/>
        </w:rPr>
        <w:t>given</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pacing w:val="-3"/>
          <w:sz w:val="24"/>
          <w:szCs w:val="24"/>
        </w:rPr>
        <w:t>in</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Level</w:t>
      </w:r>
      <w:r w:rsidR="003F30CB" w:rsidRPr="002B7339">
        <w:rPr>
          <w:rFonts w:asciiTheme="minorHAnsi" w:hAnsiTheme="minorHAnsi" w:cstheme="minorHAnsi"/>
          <w:spacing w:val="-18"/>
          <w:sz w:val="24"/>
          <w:szCs w:val="24"/>
        </w:rPr>
        <w:t xml:space="preserve"> </w:t>
      </w:r>
      <w:r w:rsidR="003F30CB" w:rsidRPr="002B7339">
        <w:rPr>
          <w:rFonts w:asciiTheme="minorHAnsi" w:hAnsiTheme="minorHAnsi" w:cstheme="minorHAnsi"/>
          <w:sz w:val="24"/>
          <w:szCs w:val="24"/>
        </w:rPr>
        <w:t>C</w:t>
      </w:r>
      <w:r w:rsidR="003F30CB" w:rsidRPr="002B7339">
        <w:rPr>
          <w:rFonts w:asciiTheme="minorHAnsi" w:hAnsiTheme="minorHAnsi" w:cstheme="minorHAnsi"/>
          <w:spacing w:val="-18"/>
          <w:sz w:val="24"/>
          <w:szCs w:val="24"/>
        </w:rPr>
        <w:t xml:space="preserve"> </w:t>
      </w:r>
      <w:r w:rsidR="003F30CB" w:rsidRPr="002B7339">
        <w:rPr>
          <w:rFonts w:asciiTheme="minorHAnsi" w:hAnsiTheme="minorHAnsi" w:cstheme="minorHAnsi"/>
          <w:sz w:val="24"/>
          <w:szCs w:val="24"/>
        </w:rPr>
        <w:t>sessions</w:t>
      </w:r>
      <w:r w:rsidR="003F30CB" w:rsidRPr="002B7339">
        <w:rPr>
          <w:rFonts w:asciiTheme="minorHAnsi" w:hAnsiTheme="minorHAnsi" w:cstheme="minorHAnsi"/>
          <w:spacing w:val="-17"/>
          <w:sz w:val="24"/>
          <w:szCs w:val="24"/>
        </w:rPr>
        <w:t xml:space="preserve"> </w:t>
      </w:r>
      <w:r w:rsidR="003F30CB" w:rsidRPr="002B7339">
        <w:rPr>
          <w:rFonts w:asciiTheme="minorHAnsi" w:hAnsiTheme="minorHAnsi" w:cstheme="minorHAnsi"/>
          <w:sz w:val="24"/>
          <w:szCs w:val="24"/>
        </w:rPr>
        <w:t>and</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more.</w:t>
      </w:r>
      <w:r w:rsidR="003F30CB" w:rsidRPr="002B7339">
        <w:rPr>
          <w:rFonts w:asciiTheme="minorHAnsi" w:hAnsiTheme="minorHAnsi" w:cstheme="minorHAnsi"/>
          <w:spacing w:val="-12"/>
          <w:sz w:val="24"/>
          <w:szCs w:val="24"/>
        </w:rPr>
        <w:t xml:space="preserve"> </w:t>
      </w:r>
      <w:r w:rsidR="003F30CB" w:rsidRPr="002B7339">
        <w:rPr>
          <w:rFonts w:asciiTheme="minorHAnsi" w:hAnsiTheme="minorHAnsi" w:cstheme="minorHAnsi"/>
          <w:sz w:val="24"/>
          <w:szCs w:val="24"/>
        </w:rPr>
        <w:t>Each</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lastRenderedPageBreak/>
        <w:t>Department</w:t>
      </w:r>
      <w:r w:rsidR="003F30CB" w:rsidRPr="002B7339">
        <w:rPr>
          <w:rFonts w:asciiTheme="minorHAnsi" w:hAnsiTheme="minorHAnsi" w:cstheme="minorHAnsi"/>
          <w:spacing w:val="-16"/>
          <w:sz w:val="24"/>
          <w:szCs w:val="24"/>
        </w:rPr>
        <w:t xml:space="preserve"> </w:t>
      </w:r>
      <w:r w:rsidR="003F30CB" w:rsidRPr="002B7339">
        <w:rPr>
          <w:rFonts w:asciiTheme="minorHAnsi" w:hAnsiTheme="minorHAnsi" w:cstheme="minorHAnsi"/>
          <w:sz w:val="24"/>
          <w:szCs w:val="24"/>
        </w:rPr>
        <w:t>receiving</w:t>
      </w:r>
      <w:r w:rsidR="003F30CB" w:rsidRPr="002B7339">
        <w:rPr>
          <w:rFonts w:asciiTheme="minorHAnsi" w:hAnsiTheme="minorHAnsi" w:cstheme="minorHAnsi"/>
          <w:spacing w:val="-20"/>
          <w:sz w:val="24"/>
          <w:szCs w:val="24"/>
        </w:rPr>
        <w:t xml:space="preserve"> </w:t>
      </w:r>
      <w:r w:rsidR="003F30CB" w:rsidRPr="002B7339">
        <w:rPr>
          <w:rFonts w:asciiTheme="minorHAnsi" w:hAnsiTheme="minorHAnsi" w:cstheme="minorHAnsi"/>
          <w:sz w:val="24"/>
          <w:szCs w:val="24"/>
        </w:rPr>
        <w:t>a</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student with AP</w:t>
      </w:r>
      <w:r w:rsidR="008F3402" w:rsidRPr="002B7339">
        <w:rPr>
          <w:rFonts w:asciiTheme="minorHAnsi" w:hAnsiTheme="minorHAnsi" w:cstheme="minorHAnsi"/>
          <w:sz w:val="24"/>
          <w:szCs w:val="24"/>
        </w:rPr>
        <w:t>C</w:t>
      </w:r>
      <w:r w:rsidR="003F30CB" w:rsidRPr="002B7339">
        <w:rPr>
          <w:rFonts w:asciiTheme="minorHAnsi" w:hAnsiTheme="minorHAnsi" w:cstheme="minorHAnsi"/>
          <w:sz w:val="24"/>
          <w:szCs w:val="24"/>
        </w:rPr>
        <w:t>L must further ensure that the student receives all appropriate advice relating to subject-specific matters. In particular, Departments should consider carefully whether there are any health and safety implications of allowing students to be exempted</w:t>
      </w:r>
      <w:r w:rsidR="003F30CB" w:rsidRPr="002B7339">
        <w:rPr>
          <w:rFonts w:asciiTheme="minorHAnsi" w:hAnsiTheme="minorHAnsi" w:cstheme="minorHAnsi"/>
          <w:spacing w:val="-9"/>
          <w:sz w:val="24"/>
          <w:szCs w:val="24"/>
        </w:rPr>
        <w:t xml:space="preserve"> </w:t>
      </w:r>
      <w:r w:rsidR="003F30CB" w:rsidRPr="002B7339">
        <w:rPr>
          <w:rFonts w:asciiTheme="minorHAnsi" w:hAnsiTheme="minorHAnsi" w:cstheme="minorHAnsi"/>
          <w:sz w:val="24"/>
          <w:szCs w:val="24"/>
        </w:rPr>
        <w:t>from</w:t>
      </w:r>
      <w:r w:rsidR="003F30CB" w:rsidRPr="002B7339">
        <w:rPr>
          <w:rFonts w:asciiTheme="minorHAnsi" w:hAnsiTheme="minorHAnsi" w:cstheme="minorHAnsi"/>
          <w:spacing w:val="-8"/>
          <w:sz w:val="24"/>
          <w:szCs w:val="24"/>
        </w:rPr>
        <w:t xml:space="preserve"> </w:t>
      </w:r>
      <w:r w:rsidR="003F30CB" w:rsidRPr="002B7339">
        <w:rPr>
          <w:rFonts w:asciiTheme="minorHAnsi" w:hAnsiTheme="minorHAnsi" w:cstheme="minorHAnsi"/>
          <w:sz w:val="24"/>
          <w:szCs w:val="24"/>
        </w:rPr>
        <w:t>particular</w:t>
      </w:r>
      <w:r w:rsidR="003F30CB" w:rsidRPr="002B7339">
        <w:rPr>
          <w:rFonts w:asciiTheme="minorHAnsi" w:hAnsiTheme="minorHAnsi" w:cstheme="minorHAnsi"/>
          <w:spacing w:val="-8"/>
          <w:sz w:val="24"/>
          <w:szCs w:val="24"/>
        </w:rPr>
        <w:t xml:space="preserve"> </w:t>
      </w:r>
      <w:r w:rsidR="003F30CB" w:rsidRPr="002B7339">
        <w:rPr>
          <w:rFonts w:asciiTheme="minorHAnsi" w:hAnsiTheme="minorHAnsi" w:cstheme="minorHAnsi"/>
          <w:sz w:val="24"/>
          <w:szCs w:val="24"/>
        </w:rPr>
        <w:t>units/modules</w:t>
      </w:r>
      <w:r w:rsidR="003F30CB" w:rsidRPr="002B7339">
        <w:rPr>
          <w:rFonts w:asciiTheme="minorHAnsi" w:hAnsiTheme="minorHAnsi" w:cstheme="minorHAnsi"/>
          <w:spacing w:val="-11"/>
          <w:sz w:val="24"/>
          <w:szCs w:val="24"/>
        </w:rPr>
        <w:t xml:space="preserve"> </w:t>
      </w:r>
      <w:r w:rsidR="003F30CB" w:rsidRPr="002B7339">
        <w:rPr>
          <w:rFonts w:asciiTheme="minorHAnsi" w:hAnsiTheme="minorHAnsi" w:cstheme="minorHAnsi"/>
          <w:sz w:val="24"/>
          <w:szCs w:val="24"/>
        </w:rPr>
        <w:t>on</w:t>
      </w:r>
      <w:r w:rsidR="003F30CB" w:rsidRPr="002B7339">
        <w:rPr>
          <w:rFonts w:asciiTheme="minorHAnsi" w:hAnsiTheme="minorHAnsi" w:cstheme="minorHAnsi"/>
          <w:spacing w:val="-4"/>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9"/>
          <w:sz w:val="24"/>
          <w:szCs w:val="24"/>
        </w:rPr>
        <w:t xml:space="preserve"> </w:t>
      </w:r>
      <w:r w:rsidR="003F30CB" w:rsidRPr="002B7339">
        <w:rPr>
          <w:rFonts w:asciiTheme="minorHAnsi" w:hAnsiTheme="minorHAnsi" w:cstheme="minorHAnsi"/>
          <w:sz w:val="24"/>
          <w:szCs w:val="24"/>
        </w:rPr>
        <w:t>basis</w:t>
      </w:r>
      <w:r w:rsidR="003F30CB" w:rsidRPr="002B7339">
        <w:rPr>
          <w:rFonts w:asciiTheme="minorHAnsi" w:hAnsiTheme="minorHAnsi" w:cstheme="minorHAnsi"/>
          <w:spacing w:val="-6"/>
          <w:sz w:val="24"/>
          <w:szCs w:val="24"/>
        </w:rPr>
        <w:t xml:space="preserve"> </w:t>
      </w:r>
      <w:r w:rsidR="003F30CB" w:rsidRPr="002B7339">
        <w:rPr>
          <w:rFonts w:asciiTheme="minorHAnsi" w:hAnsiTheme="minorHAnsi" w:cstheme="minorHAnsi"/>
          <w:sz w:val="24"/>
          <w:szCs w:val="24"/>
        </w:rPr>
        <w:t>of AP</w:t>
      </w:r>
      <w:r w:rsidR="008F3402" w:rsidRPr="002B7339">
        <w:rPr>
          <w:rFonts w:asciiTheme="minorHAnsi" w:hAnsiTheme="minorHAnsi" w:cstheme="minorHAnsi"/>
          <w:sz w:val="24"/>
          <w:szCs w:val="24"/>
        </w:rPr>
        <w:t>C</w:t>
      </w:r>
      <w:r w:rsidR="003F30CB" w:rsidRPr="002B7339">
        <w:rPr>
          <w:rFonts w:asciiTheme="minorHAnsi" w:hAnsiTheme="minorHAnsi" w:cstheme="minorHAnsi"/>
          <w:sz w:val="24"/>
          <w:szCs w:val="24"/>
        </w:rPr>
        <w:t>L.</w:t>
      </w:r>
      <w:r w:rsidR="003F30CB" w:rsidRPr="002B7339">
        <w:rPr>
          <w:rFonts w:asciiTheme="minorHAnsi" w:hAnsiTheme="minorHAnsi" w:cstheme="minorHAnsi"/>
          <w:spacing w:val="-5"/>
          <w:sz w:val="24"/>
          <w:szCs w:val="24"/>
        </w:rPr>
        <w:t xml:space="preserve"> </w:t>
      </w:r>
      <w:r w:rsidR="003F30CB" w:rsidRPr="002B7339">
        <w:rPr>
          <w:rFonts w:asciiTheme="minorHAnsi" w:hAnsiTheme="minorHAnsi" w:cstheme="minorHAnsi"/>
          <w:sz w:val="24"/>
          <w:szCs w:val="24"/>
        </w:rPr>
        <w:t>The</w:t>
      </w:r>
      <w:r w:rsidR="003F30CB" w:rsidRPr="002B7339">
        <w:rPr>
          <w:rFonts w:asciiTheme="minorHAnsi" w:hAnsiTheme="minorHAnsi" w:cstheme="minorHAnsi"/>
          <w:spacing w:val="-4"/>
          <w:sz w:val="24"/>
          <w:szCs w:val="24"/>
        </w:rPr>
        <w:t xml:space="preserve"> </w:t>
      </w:r>
      <w:r w:rsidR="003F30CB" w:rsidRPr="002B7339">
        <w:rPr>
          <w:rFonts w:asciiTheme="minorHAnsi" w:hAnsiTheme="minorHAnsi" w:cstheme="minorHAnsi"/>
          <w:sz w:val="24"/>
          <w:szCs w:val="24"/>
        </w:rPr>
        <w:t>decision</w:t>
      </w:r>
      <w:r w:rsidR="003F30CB" w:rsidRPr="002B7339">
        <w:rPr>
          <w:rFonts w:asciiTheme="minorHAnsi" w:hAnsiTheme="minorHAnsi" w:cstheme="minorHAnsi"/>
          <w:spacing w:val="-4"/>
          <w:sz w:val="24"/>
          <w:szCs w:val="24"/>
        </w:rPr>
        <w:t xml:space="preserve"> </w:t>
      </w:r>
      <w:r w:rsidR="003F30CB" w:rsidRPr="002B7339">
        <w:rPr>
          <w:rFonts w:asciiTheme="minorHAnsi" w:hAnsiTheme="minorHAnsi" w:cstheme="minorHAnsi"/>
          <w:sz w:val="24"/>
          <w:szCs w:val="24"/>
        </w:rPr>
        <w:t>on</w:t>
      </w:r>
      <w:r w:rsidR="003F30CB" w:rsidRPr="002B7339">
        <w:rPr>
          <w:rFonts w:asciiTheme="minorHAnsi" w:hAnsiTheme="minorHAnsi" w:cstheme="minorHAnsi"/>
          <w:spacing w:val="-4"/>
          <w:sz w:val="24"/>
          <w:szCs w:val="24"/>
        </w:rPr>
        <w:t xml:space="preserve"> </w:t>
      </w:r>
      <w:r w:rsidR="003F30CB" w:rsidRPr="002B7339">
        <w:rPr>
          <w:rFonts w:asciiTheme="minorHAnsi" w:hAnsiTheme="minorHAnsi" w:cstheme="minorHAnsi"/>
          <w:sz w:val="24"/>
          <w:szCs w:val="24"/>
        </w:rPr>
        <w:t>whether evidence of previous knowledge/experience satisfies departmental safety requirements</w:t>
      </w:r>
      <w:r w:rsidR="003F30CB" w:rsidRPr="002B7339">
        <w:rPr>
          <w:rFonts w:asciiTheme="minorHAnsi" w:hAnsiTheme="minorHAnsi" w:cstheme="minorHAnsi"/>
          <w:spacing w:val="-12"/>
          <w:sz w:val="24"/>
          <w:szCs w:val="24"/>
        </w:rPr>
        <w:t xml:space="preserve"> </w:t>
      </w:r>
      <w:r w:rsidR="003F30CB" w:rsidRPr="002B7339">
        <w:rPr>
          <w:rFonts w:asciiTheme="minorHAnsi" w:hAnsiTheme="minorHAnsi" w:cstheme="minorHAnsi"/>
          <w:sz w:val="24"/>
          <w:szCs w:val="24"/>
        </w:rPr>
        <w:t>should</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be</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made</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by</w:t>
      </w:r>
      <w:r w:rsidR="003F30CB" w:rsidRPr="002B7339">
        <w:rPr>
          <w:rFonts w:asciiTheme="minorHAnsi" w:hAnsiTheme="minorHAnsi" w:cstheme="minorHAnsi"/>
          <w:spacing w:val="-12"/>
          <w:sz w:val="24"/>
          <w:szCs w:val="24"/>
        </w:rPr>
        <w:t xml:space="preserve"> </w:t>
      </w:r>
      <w:r w:rsidR="003F30CB" w:rsidRPr="002B7339">
        <w:rPr>
          <w:rFonts w:asciiTheme="minorHAnsi" w:hAnsiTheme="minorHAnsi" w:cstheme="minorHAnsi"/>
          <w:spacing w:val="-3"/>
          <w:sz w:val="24"/>
          <w:szCs w:val="24"/>
        </w:rPr>
        <w:t>the</w:t>
      </w:r>
      <w:r w:rsidR="003F30CB" w:rsidRPr="002B7339">
        <w:rPr>
          <w:rFonts w:asciiTheme="minorHAnsi" w:hAnsiTheme="minorHAnsi" w:cstheme="minorHAnsi"/>
          <w:spacing w:val="-10"/>
          <w:sz w:val="24"/>
          <w:szCs w:val="24"/>
        </w:rPr>
        <w:t xml:space="preserve"> </w:t>
      </w:r>
      <w:proofErr w:type="spellStart"/>
      <w:r w:rsidR="003F30CB" w:rsidRPr="002B7339">
        <w:rPr>
          <w:rFonts w:asciiTheme="minorHAnsi" w:hAnsiTheme="minorHAnsi" w:cstheme="minorHAnsi"/>
          <w:sz w:val="24"/>
          <w:szCs w:val="24"/>
        </w:rPr>
        <w:t>Programme</w:t>
      </w:r>
      <w:proofErr w:type="spellEnd"/>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Lead</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and</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relevant</w:t>
      </w:r>
      <w:r w:rsidR="003F30CB" w:rsidRPr="002B7339">
        <w:rPr>
          <w:rFonts w:asciiTheme="minorHAnsi" w:hAnsiTheme="minorHAnsi" w:cstheme="minorHAnsi"/>
          <w:spacing w:val="-11"/>
          <w:sz w:val="24"/>
          <w:szCs w:val="24"/>
        </w:rPr>
        <w:t xml:space="preserve"> </w:t>
      </w:r>
      <w:r w:rsidR="003F30CB" w:rsidRPr="002B7339">
        <w:rPr>
          <w:rFonts w:asciiTheme="minorHAnsi" w:hAnsiTheme="minorHAnsi" w:cstheme="minorHAnsi"/>
          <w:sz w:val="24"/>
          <w:szCs w:val="24"/>
        </w:rPr>
        <w:t>Health</w:t>
      </w:r>
      <w:r w:rsidR="003F30CB" w:rsidRPr="002B7339">
        <w:rPr>
          <w:rFonts w:asciiTheme="minorHAnsi" w:hAnsiTheme="minorHAnsi" w:cstheme="minorHAnsi"/>
          <w:spacing w:val="-15"/>
          <w:sz w:val="24"/>
          <w:szCs w:val="24"/>
        </w:rPr>
        <w:t xml:space="preserve"> </w:t>
      </w:r>
      <w:r w:rsidR="003F30CB" w:rsidRPr="002B7339">
        <w:rPr>
          <w:rFonts w:asciiTheme="minorHAnsi" w:hAnsiTheme="minorHAnsi" w:cstheme="minorHAnsi"/>
          <w:sz w:val="24"/>
          <w:szCs w:val="24"/>
        </w:rPr>
        <w:t>and</w:t>
      </w:r>
      <w:r w:rsidR="003F30CB" w:rsidRPr="002B7339">
        <w:rPr>
          <w:rFonts w:asciiTheme="minorHAnsi" w:hAnsiTheme="minorHAnsi" w:cstheme="minorHAnsi"/>
          <w:spacing w:val="-10"/>
          <w:sz w:val="24"/>
          <w:szCs w:val="24"/>
        </w:rPr>
        <w:t xml:space="preserve"> </w:t>
      </w:r>
      <w:r w:rsidR="003F30CB" w:rsidRPr="002B7339">
        <w:rPr>
          <w:rFonts w:asciiTheme="minorHAnsi" w:hAnsiTheme="minorHAnsi" w:cstheme="minorHAnsi"/>
          <w:sz w:val="24"/>
          <w:szCs w:val="24"/>
        </w:rPr>
        <w:t>Safety Officer.</w:t>
      </w:r>
    </w:p>
    <w:p w14:paraId="6D8A410C" w14:textId="77777777" w:rsidR="00911940" w:rsidRPr="002B7339" w:rsidRDefault="00911940" w:rsidP="00911940">
      <w:pPr>
        <w:pStyle w:val="ListParagraph"/>
        <w:tabs>
          <w:tab w:val="left" w:pos="967"/>
        </w:tabs>
        <w:spacing w:line="276" w:lineRule="auto"/>
        <w:ind w:left="971" w:right="258" w:firstLine="0"/>
        <w:jc w:val="right"/>
        <w:rPr>
          <w:rFonts w:asciiTheme="minorHAnsi" w:hAnsiTheme="minorHAnsi" w:cstheme="minorHAnsi"/>
          <w:sz w:val="24"/>
          <w:szCs w:val="24"/>
        </w:rPr>
      </w:pPr>
    </w:p>
    <w:p w14:paraId="5E8A6A7B" w14:textId="4EEED053" w:rsidR="00911940" w:rsidRPr="00332DA6" w:rsidRDefault="003F30CB" w:rsidP="00332DA6">
      <w:pPr>
        <w:pStyle w:val="ListParagraph"/>
        <w:numPr>
          <w:ilvl w:val="0"/>
          <w:numId w:val="5"/>
        </w:numPr>
        <w:pBdr>
          <w:top w:val="single" w:sz="4" w:space="1" w:color="auto"/>
          <w:left w:val="single" w:sz="4" w:space="4" w:color="auto"/>
          <w:bottom w:val="single" w:sz="4" w:space="1" w:color="auto"/>
          <w:right w:val="single" w:sz="4" w:space="4" w:color="auto"/>
        </w:pBdr>
        <w:tabs>
          <w:tab w:val="left" w:pos="851"/>
        </w:tabs>
        <w:spacing w:line="276" w:lineRule="auto"/>
        <w:ind w:right="258"/>
        <w:jc w:val="left"/>
        <w:rPr>
          <w:rFonts w:asciiTheme="minorHAnsi" w:hAnsiTheme="minorHAnsi" w:cstheme="minorHAnsi"/>
          <w:b/>
          <w:sz w:val="40"/>
          <w:szCs w:val="24"/>
        </w:rPr>
      </w:pPr>
      <w:r w:rsidRPr="00332DA6">
        <w:rPr>
          <w:rFonts w:asciiTheme="minorHAnsi" w:hAnsiTheme="minorHAnsi" w:cstheme="minorHAnsi"/>
          <w:b/>
          <w:sz w:val="40"/>
          <w:szCs w:val="24"/>
        </w:rPr>
        <w:t xml:space="preserve">Exemptions from elements of </w:t>
      </w:r>
      <w:proofErr w:type="spellStart"/>
      <w:r w:rsidRPr="00332DA6">
        <w:rPr>
          <w:rFonts w:asciiTheme="minorHAnsi" w:hAnsiTheme="minorHAnsi" w:cstheme="minorHAnsi"/>
          <w:b/>
          <w:sz w:val="40"/>
          <w:szCs w:val="24"/>
        </w:rPr>
        <w:t>programmes</w:t>
      </w:r>
      <w:proofErr w:type="spellEnd"/>
      <w:r w:rsidRPr="00332DA6">
        <w:rPr>
          <w:rFonts w:asciiTheme="minorHAnsi" w:hAnsiTheme="minorHAnsi" w:cstheme="minorHAnsi"/>
          <w:b/>
          <w:sz w:val="40"/>
          <w:szCs w:val="24"/>
        </w:rPr>
        <w:t xml:space="preserve"> for students registered at Liverpool Hope</w:t>
      </w:r>
      <w:r w:rsidR="004E6B1E" w:rsidRPr="00332DA6">
        <w:rPr>
          <w:rFonts w:asciiTheme="minorHAnsi" w:hAnsiTheme="minorHAnsi" w:cstheme="minorHAnsi"/>
          <w:b/>
          <w:sz w:val="40"/>
          <w:szCs w:val="24"/>
        </w:rPr>
        <w:t xml:space="preserve"> </w:t>
      </w:r>
    </w:p>
    <w:p w14:paraId="3ABAF03F" w14:textId="77777777" w:rsidR="00911940" w:rsidRPr="002B7339" w:rsidRDefault="00911940" w:rsidP="00911940">
      <w:pPr>
        <w:pStyle w:val="ListParagraph"/>
        <w:tabs>
          <w:tab w:val="left" w:pos="967"/>
        </w:tabs>
        <w:spacing w:line="276" w:lineRule="auto"/>
        <w:ind w:left="971" w:right="258" w:firstLine="0"/>
        <w:jc w:val="right"/>
        <w:rPr>
          <w:rFonts w:asciiTheme="minorHAnsi" w:hAnsiTheme="minorHAnsi" w:cstheme="minorHAnsi"/>
          <w:b/>
          <w:sz w:val="24"/>
          <w:szCs w:val="24"/>
        </w:rPr>
      </w:pPr>
    </w:p>
    <w:p w14:paraId="33C2DFDA" w14:textId="4D555AD5" w:rsidR="00C628C2" w:rsidRPr="002B7339" w:rsidRDefault="003F30CB" w:rsidP="00DB2465">
      <w:pPr>
        <w:pStyle w:val="ListParagraph"/>
        <w:numPr>
          <w:ilvl w:val="1"/>
          <w:numId w:val="5"/>
        </w:numPr>
        <w:tabs>
          <w:tab w:val="left" w:pos="967"/>
        </w:tabs>
        <w:spacing w:line="276" w:lineRule="auto"/>
        <w:ind w:right="258" w:hanging="682"/>
        <w:jc w:val="left"/>
        <w:rPr>
          <w:rFonts w:asciiTheme="minorHAnsi" w:hAnsiTheme="minorHAnsi" w:cstheme="minorHAnsi"/>
          <w:b/>
          <w:sz w:val="24"/>
          <w:szCs w:val="24"/>
        </w:rPr>
      </w:pPr>
      <w:r w:rsidRPr="002B7339">
        <w:rPr>
          <w:rFonts w:asciiTheme="minorHAnsi" w:hAnsiTheme="minorHAnsi" w:cstheme="minorHAnsi"/>
          <w:sz w:val="24"/>
          <w:szCs w:val="24"/>
        </w:rPr>
        <w:t xml:space="preserve">Students registered on a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 study at Liverpool Hope may, with the permission of the Head of Department/School and subject to </w:t>
      </w:r>
      <w:r w:rsidRPr="002B7339">
        <w:rPr>
          <w:rFonts w:asciiTheme="minorHAnsi" w:hAnsiTheme="minorHAnsi" w:cstheme="minorHAnsi"/>
          <w:spacing w:val="-3"/>
          <w:sz w:val="24"/>
          <w:szCs w:val="24"/>
        </w:rPr>
        <w:t xml:space="preserve">the </w:t>
      </w:r>
      <w:r w:rsidRPr="002B7339">
        <w:rPr>
          <w:rFonts w:asciiTheme="minorHAnsi" w:hAnsiTheme="minorHAnsi" w:cstheme="minorHAnsi"/>
          <w:sz w:val="24"/>
          <w:szCs w:val="24"/>
        </w:rPr>
        <w:t xml:space="preserve">arrangements for student exchange, be exempted from part of their approved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 study and be permitted to study abroad or at another</w:t>
      </w:r>
      <w:r w:rsidRPr="002B7339">
        <w:rPr>
          <w:rFonts w:asciiTheme="minorHAnsi" w:hAnsiTheme="minorHAnsi" w:cstheme="minorHAnsi"/>
          <w:spacing w:val="-43"/>
          <w:sz w:val="24"/>
          <w:szCs w:val="24"/>
        </w:rPr>
        <w:t xml:space="preserve"> </w:t>
      </w:r>
      <w:r w:rsidRPr="002B7339">
        <w:rPr>
          <w:rFonts w:asciiTheme="minorHAnsi" w:hAnsiTheme="minorHAnsi" w:cstheme="minorHAnsi"/>
          <w:sz w:val="24"/>
          <w:szCs w:val="24"/>
        </w:rPr>
        <w:t>university provided that:</w:t>
      </w:r>
      <w:r w:rsidR="00087204" w:rsidRPr="002B7339">
        <w:rPr>
          <w:rFonts w:asciiTheme="minorHAnsi" w:hAnsiTheme="minorHAnsi" w:cstheme="minorHAnsi"/>
          <w:sz w:val="24"/>
          <w:szCs w:val="24"/>
        </w:rPr>
        <w:t xml:space="preserve"> </w:t>
      </w:r>
    </w:p>
    <w:p w14:paraId="07E0A2B0" w14:textId="77777777" w:rsidR="00C628C2" w:rsidRPr="002B7339" w:rsidRDefault="003F30CB" w:rsidP="0003639A">
      <w:pPr>
        <w:pStyle w:val="ListParagraph"/>
        <w:numPr>
          <w:ilvl w:val="2"/>
          <w:numId w:val="1"/>
        </w:numPr>
        <w:tabs>
          <w:tab w:val="left" w:pos="1581"/>
        </w:tabs>
        <w:spacing w:before="41" w:line="276" w:lineRule="auto"/>
        <w:ind w:right="130"/>
        <w:jc w:val="left"/>
        <w:rPr>
          <w:rFonts w:asciiTheme="minorHAnsi" w:hAnsiTheme="minorHAnsi" w:cstheme="minorHAnsi"/>
          <w:sz w:val="24"/>
          <w:szCs w:val="24"/>
        </w:rPr>
      </w:pPr>
      <w:r w:rsidRPr="002B7339">
        <w:rPr>
          <w:rFonts w:asciiTheme="minorHAnsi" w:hAnsiTheme="minorHAnsi" w:cstheme="minorHAnsi"/>
          <w:sz w:val="24"/>
          <w:szCs w:val="24"/>
        </w:rPr>
        <w:t>the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courses</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proposed</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taken</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are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relevant</w:t>
      </w:r>
      <w:r w:rsidRPr="002B7339">
        <w:rPr>
          <w:rFonts w:asciiTheme="minorHAnsi" w:hAnsiTheme="minorHAnsi" w:cstheme="minorHAnsi"/>
          <w:spacing w:val="-16"/>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19"/>
          <w:sz w:val="24"/>
          <w:szCs w:val="24"/>
        </w:rPr>
        <w:t xml:space="preserve"> </w:t>
      </w:r>
      <w:r w:rsidRPr="002B7339">
        <w:rPr>
          <w:rFonts w:asciiTheme="minorHAnsi" w:hAnsiTheme="minorHAnsi" w:cstheme="minorHAnsi"/>
          <w:sz w:val="24"/>
          <w:szCs w:val="24"/>
        </w:rPr>
        <w:t>that</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their</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outcomes</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 xml:space="preserve">coincide with those of the Liverpool Hope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and are of at least equivalent credit value and</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level</w:t>
      </w:r>
    </w:p>
    <w:p w14:paraId="4FCDFC79" w14:textId="77777777" w:rsidR="00C628C2" w:rsidRPr="002B7339" w:rsidRDefault="003F30CB" w:rsidP="0003639A">
      <w:pPr>
        <w:pStyle w:val="ListParagraph"/>
        <w:numPr>
          <w:ilvl w:val="2"/>
          <w:numId w:val="1"/>
        </w:numPr>
        <w:tabs>
          <w:tab w:val="left" w:pos="1581"/>
        </w:tabs>
        <w:spacing w:before="5" w:line="276" w:lineRule="auto"/>
        <w:ind w:right="129"/>
        <w:jc w:val="left"/>
        <w:rPr>
          <w:rFonts w:asciiTheme="minorHAnsi" w:hAnsiTheme="minorHAnsi" w:cstheme="minorHAnsi"/>
          <w:sz w:val="24"/>
          <w:szCs w:val="24"/>
        </w:rPr>
      </w:pPr>
      <w:r w:rsidRPr="002B7339">
        <w:rPr>
          <w:rFonts w:asciiTheme="minorHAnsi" w:hAnsiTheme="minorHAnsi" w:cstheme="minorHAnsi"/>
          <w:sz w:val="24"/>
          <w:szCs w:val="24"/>
        </w:rPr>
        <w:t xml:space="preserve">that the requirements for minimum amounts of credit to be undertaken </w:t>
      </w:r>
      <w:r w:rsidRPr="002B7339">
        <w:rPr>
          <w:rFonts w:asciiTheme="minorHAnsi" w:hAnsiTheme="minorHAnsi" w:cstheme="minorHAnsi"/>
          <w:spacing w:val="8"/>
          <w:sz w:val="24"/>
          <w:szCs w:val="24"/>
        </w:rPr>
        <w:t xml:space="preserve">at </w:t>
      </w:r>
      <w:r w:rsidRPr="002B7339">
        <w:rPr>
          <w:rFonts w:asciiTheme="minorHAnsi" w:hAnsiTheme="minorHAnsi" w:cstheme="minorHAnsi"/>
          <w:sz w:val="24"/>
          <w:szCs w:val="24"/>
        </w:rPr>
        <w:t>Liverpool Hope are</w:t>
      </w:r>
      <w:r w:rsidRPr="002B7339">
        <w:rPr>
          <w:rFonts w:asciiTheme="minorHAnsi" w:hAnsiTheme="minorHAnsi" w:cstheme="minorHAnsi"/>
          <w:spacing w:val="-15"/>
          <w:sz w:val="24"/>
          <w:szCs w:val="24"/>
        </w:rPr>
        <w:t xml:space="preserve"> </w:t>
      </w:r>
      <w:r w:rsidRPr="002B7339">
        <w:rPr>
          <w:rFonts w:asciiTheme="minorHAnsi" w:hAnsiTheme="minorHAnsi" w:cstheme="minorHAnsi"/>
          <w:sz w:val="24"/>
          <w:szCs w:val="24"/>
        </w:rPr>
        <w:t>satisfied</w:t>
      </w:r>
    </w:p>
    <w:p w14:paraId="75ECE9E0" w14:textId="1CD52BB7" w:rsidR="00911940" w:rsidRPr="002B7339" w:rsidRDefault="003F30CB" w:rsidP="00911940">
      <w:pPr>
        <w:pStyle w:val="ListParagraph"/>
        <w:numPr>
          <w:ilvl w:val="2"/>
          <w:numId w:val="1"/>
        </w:numPr>
        <w:tabs>
          <w:tab w:val="left" w:pos="1581"/>
        </w:tabs>
        <w:spacing w:line="276" w:lineRule="auto"/>
        <w:ind w:right="134"/>
        <w:jc w:val="left"/>
        <w:rPr>
          <w:rFonts w:asciiTheme="minorHAnsi" w:hAnsiTheme="minorHAnsi" w:cstheme="minorHAnsi"/>
          <w:sz w:val="24"/>
          <w:szCs w:val="24"/>
        </w:rPr>
      </w:pPr>
      <w:r w:rsidRPr="002B7339">
        <w:rPr>
          <w:rFonts w:asciiTheme="minorHAnsi" w:hAnsiTheme="minorHAnsi" w:cstheme="minorHAnsi"/>
          <w:sz w:val="24"/>
          <w:szCs w:val="24"/>
        </w:rPr>
        <w:t>that</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requirement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50%</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1"/>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assessment</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for</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award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conducted by Liverpool Hope is satisfied and that the marks achieved whilst undertaking an exchange are imported for the purposes of the award and formally ratified by the relevant Progression and Award</w:t>
      </w:r>
      <w:r w:rsidRPr="002B7339">
        <w:rPr>
          <w:rFonts w:asciiTheme="minorHAnsi" w:hAnsiTheme="minorHAnsi" w:cstheme="minorHAnsi"/>
          <w:spacing w:val="-17"/>
          <w:sz w:val="24"/>
          <w:szCs w:val="24"/>
        </w:rPr>
        <w:t xml:space="preserve"> </w:t>
      </w:r>
      <w:r w:rsidRPr="002B7339">
        <w:rPr>
          <w:rFonts w:asciiTheme="minorHAnsi" w:hAnsiTheme="minorHAnsi" w:cstheme="minorHAnsi"/>
          <w:sz w:val="24"/>
          <w:szCs w:val="24"/>
        </w:rPr>
        <w:t>Board.</w:t>
      </w:r>
    </w:p>
    <w:p w14:paraId="38FAD057" w14:textId="77777777" w:rsidR="00911940" w:rsidRPr="002B7339" w:rsidRDefault="00911940" w:rsidP="00911940">
      <w:pPr>
        <w:pStyle w:val="ListParagraph"/>
        <w:tabs>
          <w:tab w:val="left" w:pos="1581"/>
        </w:tabs>
        <w:spacing w:line="276" w:lineRule="auto"/>
        <w:ind w:left="1581" w:right="134" w:firstLine="0"/>
        <w:jc w:val="left"/>
        <w:rPr>
          <w:rFonts w:asciiTheme="minorHAnsi" w:hAnsiTheme="minorHAnsi" w:cstheme="minorHAnsi"/>
          <w:sz w:val="24"/>
          <w:szCs w:val="24"/>
        </w:rPr>
      </w:pPr>
    </w:p>
    <w:p w14:paraId="03F6A76E" w14:textId="4B2C19F7" w:rsidR="00C628C2" w:rsidRPr="002B7339" w:rsidRDefault="003F30CB" w:rsidP="00DB2465">
      <w:pPr>
        <w:pStyle w:val="ListParagraph"/>
        <w:numPr>
          <w:ilvl w:val="1"/>
          <w:numId w:val="1"/>
        </w:numPr>
        <w:tabs>
          <w:tab w:val="left" w:pos="1581"/>
        </w:tabs>
        <w:spacing w:line="276" w:lineRule="auto"/>
        <w:ind w:left="993" w:right="134" w:hanging="567"/>
        <w:jc w:val="left"/>
        <w:rPr>
          <w:rFonts w:asciiTheme="minorHAnsi" w:hAnsiTheme="minorHAnsi" w:cstheme="minorHAnsi"/>
          <w:sz w:val="24"/>
          <w:szCs w:val="24"/>
        </w:rPr>
      </w:pPr>
      <w:r w:rsidRPr="002B7339">
        <w:rPr>
          <w:rFonts w:asciiTheme="minorHAnsi" w:hAnsiTheme="minorHAnsi" w:cstheme="minorHAnsi"/>
          <w:sz w:val="24"/>
          <w:szCs w:val="24"/>
        </w:rPr>
        <w:t xml:space="preserve">Such exemptions should normally be granted in the second year of an undergraduate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provided that any prerequisites for the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are satisfied. The approval of the exam board is also required for study abroad for part of the second year where marks from assessments contribute to the</w:t>
      </w:r>
      <w:r w:rsidRPr="002B7339">
        <w:rPr>
          <w:rFonts w:asciiTheme="minorHAnsi" w:hAnsiTheme="minorHAnsi" w:cstheme="minorHAnsi"/>
          <w:spacing w:val="-31"/>
          <w:sz w:val="24"/>
          <w:szCs w:val="24"/>
        </w:rPr>
        <w:t xml:space="preserve"> </w:t>
      </w:r>
      <w:r w:rsidRPr="002B7339">
        <w:rPr>
          <w:rFonts w:asciiTheme="minorHAnsi" w:hAnsiTheme="minorHAnsi" w:cstheme="minorHAnsi"/>
          <w:sz w:val="24"/>
          <w:szCs w:val="24"/>
        </w:rPr>
        <w:t>classification.</w:t>
      </w:r>
    </w:p>
    <w:p w14:paraId="2881E168" w14:textId="77777777" w:rsidR="00C628C2" w:rsidRPr="002B7339" w:rsidRDefault="00C628C2" w:rsidP="0003639A">
      <w:pPr>
        <w:spacing w:line="276" w:lineRule="auto"/>
        <w:rPr>
          <w:rFonts w:asciiTheme="minorHAnsi" w:hAnsiTheme="minorHAnsi" w:cstheme="minorHAnsi"/>
          <w:sz w:val="24"/>
          <w:szCs w:val="24"/>
        </w:rPr>
        <w:sectPr w:rsidR="00C628C2" w:rsidRPr="002B7339" w:rsidSect="00650563">
          <w:footerReference w:type="default" r:id="rId13"/>
          <w:pgSz w:w="11910" w:h="16840"/>
          <w:pgMar w:top="1440" w:right="1440" w:bottom="1440" w:left="1440" w:header="0" w:footer="1344" w:gutter="0"/>
          <w:pgNumType w:start="11"/>
          <w:cols w:space="720"/>
          <w:titlePg/>
          <w:docGrid w:linePitch="299"/>
        </w:sectPr>
      </w:pPr>
    </w:p>
    <w:p w14:paraId="78D9CA4A" w14:textId="115AD79F" w:rsidR="009806FC" w:rsidRPr="00332DA6" w:rsidRDefault="00F249AB" w:rsidP="00332DA6">
      <w:pPr>
        <w:pStyle w:val="Heading1"/>
        <w:spacing w:before="72" w:line="276" w:lineRule="auto"/>
        <w:ind w:left="0"/>
        <w:rPr>
          <w:rFonts w:asciiTheme="minorHAnsi" w:hAnsiTheme="minorHAnsi" w:cstheme="minorHAnsi"/>
          <w:sz w:val="28"/>
          <w:szCs w:val="24"/>
        </w:rPr>
      </w:pPr>
      <w:r w:rsidRPr="00332DA6">
        <w:rPr>
          <w:rFonts w:asciiTheme="minorHAnsi" w:hAnsiTheme="minorHAnsi" w:cstheme="minorHAnsi"/>
          <w:sz w:val="28"/>
          <w:szCs w:val="24"/>
        </w:rPr>
        <w:lastRenderedPageBreak/>
        <w:t>AP</w:t>
      </w:r>
      <w:r w:rsidR="00332DA6" w:rsidRPr="00332DA6">
        <w:rPr>
          <w:rFonts w:asciiTheme="minorHAnsi" w:hAnsiTheme="minorHAnsi" w:cstheme="minorHAnsi"/>
          <w:sz w:val="28"/>
          <w:szCs w:val="24"/>
        </w:rPr>
        <w:t>PENDIX 1:</w:t>
      </w:r>
      <w:r w:rsidR="00E95A1E" w:rsidRPr="00332DA6">
        <w:rPr>
          <w:rFonts w:asciiTheme="minorHAnsi" w:hAnsiTheme="minorHAnsi" w:cstheme="minorHAnsi"/>
          <w:sz w:val="28"/>
          <w:szCs w:val="24"/>
        </w:rPr>
        <w:t xml:space="preserve"> </w:t>
      </w:r>
      <w:r w:rsidR="009806FC" w:rsidRPr="00332DA6">
        <w:rPr>
          <w:rFonts w:asciiTheme="minorHAnsi" w:hAnsiTheme="minorHAnsi" w:cstheme="minorHAnsi"/>
          <w:sz w:val="28"/>
          <w:szCs w:val="24"/>
        </w:rPr>
        <w:t>Credit Exemption for Natio</w:t>
      </w:r>
      <w:r w:rsidR="00332DA6" w:rsidRPr="00332DA6">
        <w:rPr>
          <w:rFonts w:asciiTheme="minorHAnsi" w:hAnsiTheme="minorHAnsi" w:cstheme="minorHAnsi"/>
          <w:sz w:val="28"/>
          <w:szCs w:val="24"/>
        </w:rPr>
        <w:t>nal Professional Qualifications</w:t>
      </w:r>
    </w:p>
    <w:p w14:paraId="6E72410A" w14:textId="3035FBDE" w:rsidR="00E03988" w:rsidRPr="002B7339" w:rsidRDefault="00E03988" w:rsidP="0003639A">
      <w:pPr>
        <w:spacing w:line="276" w:lineRule="auto"/>
        <w:rPr>
          <w:rFonts w:asciiTheme="minorHAnsi" w:hAnsiTheme="minorHAnsi" w:cstheme="minorHAnsi"/>
          <w:sz w:val="24"/>
          <w:szCs w:val="24"/>
        </w:rPr>
      </w:pPr>
    </w:p>
    <w:tbl>
      <w:tblPr>
        <w:tblStyle w:val="TableGrid"/>
        <w:tblW w:w="0" w:type="auto"/>
        <w:tblInd w:w="-147" w:type="dxa"/>
        <w:tblLook w:val="04A0" w:firstRow="1" w:lastRow="0" w:firstColumn="1" w:lastColumn="0" w:noHBand="0" w:noVBand="1"/>
      </w:tblPr>
      <w:tblGrid>
        <w:gridCol w:w="4711"/>
        <w:gridCol w:w="4645"/>
      </w:tblGrid>
      <w:tr w:rsidR="00A40983" w:rsidRPr="002B7339" w14:paraId="28FA7376" w14:textId="5F7547F2" w:rsidTr="00650563">
        <w:tc>
          <w:tcPr>
            <w:tcW w:w="4711" w:type="dxa"/>
            <w:shd w:val="clear" w:color="auto" w:fill="BFBFBF" w:themeFill="background1" w:themeFillShade="BF"/>
          </w:tcPr>
          <w:p w14:paraId="052A45CD" w14:textId="6CA162D6" w:rsidR="00A40983" w:rsidRPr="002B7339" w:rsidRDefault="00A40983" w:rsidP="0003639A">
            <w:pPr>
              <w:spacing w:line="276" w:lineRule="auto"/>
              <w:rPr>
                <w:rFonts w:asciiTheme="minorHAnsi" w:hAnsiTheme="minorHAnsi" w:cstheme="minorHAnsi"/>
                <w:b/>
                <w:sz w:val="24"/>
                <w:szCs w:val="24"/>
              </w:rPr>
            </w:pPr>
            <w:r w:rsidRPr="002B7339">
              <w:rPr>
                <w:rFonts w:asciiTheme="minorHAnsi" w:hAnsiTheme="minorHAnsi" w:cstheme="minorHAnsi"/>
                <w:b/>
                <w:sz w:val="24"/>
                <w:szCs w:val="24"/>
              </w:rPr>
              <w:t>Title of National Professional Qualification</w:t>
            </w:r>
          </w:p>
        </w:tc>
        <w:tc>
          <w:tcPr>
            <w:tcW w:w="4645" w:type="dxa"/>
            <w:shd w:val="clear" w:color="auto" w:fill="BFBFBF" w:themeFill="background1" w:themeFillShade="BF"/>
          </w:tcPr>
          <w:p w14:paraId="41C47648" w14:textId="5CFD2D5F" w:rsidR="00A40983" w:rsidRPr="002B7339" w:rsidRDefault="00A40983" w:rsidP="00A40983">
            <w:pPr>
              <w:spacing w:line="276" w:lineRule="auto"/>
              <w:rPr>
                <w:rFonts w:asciiTheme="minorHAnsi" w:hAnsiTheme="minorHAnsi" w:cstheme="minorHAnsi"/>
                <w:b/>
                <w:sz w:val="24"/>
                <w:szCs w:val="24"/>
              </w:rPr>
            </w:pPr>
            <w:r w:rsidRPr="002B7339">
              <w:rPr>
                <w:rFonts w:asciiTheme="minorHAnsi" w:hAnsiTheme="minorHAnsi" w:cstheme="minorHAnsi"/>
                <w:b/>
                <w:sz w:val="24"/>
                <w:szCs w:val="24"/>
              </w:rPr>
              <w:t xml:space="preserve">Number and level of credits </w:t>
            </w:r>
          </w:p>
        </w:tc>
      </w:tr>
      <w:tr w:rsidR="00A40983" w:rsidRPr="002B7339" w14:paraId="71F9363E" w14:textId="49503475" w:rsidTr="00650563">
        <w:tc>
          <w:tcPr>
            <w:tcW w:w="4711" w:type="dxa"/>
          </w:tcPr>
          <w:p w14:paraId="764431E2" w14:textId="77777777" w:rsidR="00A40983" w:rsidRPr="002B7339" w:rsidRDefault="00A40983"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National Professional Qualification for Middle Leadership (NPQML)</w:t>
            </w:r>
          </w:p>
          <w:p w14:paraId="2B2C3E66" w14:textId="6A9BCE3F" w:rsidR="00BD2527" w:rsidRPr="002B7339" w:rsidRDefault="00BD2527" w:rsidP="0003639A">
            <w:pPr>
              <w:spacing w:line="276" w:lineRule="auto"/>
              <w:rPr>
                <w:rFonts w:asciiTheme="minorHAnsi" w:hAnsiTheme="minorHAnsi" w:cstheme="minorHAnsi"/>
                <w:sz w:val="24"/>
                <w:szCs w:val="24"/>
              </w:rPr>
            </w:pPr>
          </w:p>
        </w:tc>
        <w:tc>
          <w:tcPr>
            <w:tcW w:w="4645" w:type="dxa"/>
          </w:tcPr>
          <w:p w14:paraId="0965D42E" w14:textId="77777777" w:rsidR="00A40983" w:rsidRPr="002B7339" w:rsidRDefault="00A40983"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30 credits at Level 7</w:t>
            </w:r>
          </w:p>
          <w:p w14:paraId="5B62A24C" w14:textId="22899F69" w:rsidR="004E6B1E" w:rsidRPr="002B7339" w:rsidRDefault="004E6B1E" w:rsidP="00BD2527">
            <w:pPr>
              <w:spacing w:line="276" w:lineRule="auto"/>
              <w:rPr>
                <w:rFonts w:asciiTheme="minorHAnsi" w:hAnsiTheme="minorHAnsi" w:cstheme="minorHAnsi"/>
                <w:sz w:val="24"/>
                <w:szCs w:val="24"/>
              </w:rPr>
            </w:pPr>
          </w:p>
        </w:tc>
      </w:tr>
      <w:tr w:rsidR="00A40983" w:rsidRPr="002B7339" w14:paraId="41FD65AF" w14:textId="07B68A8B" w:rsidTr="00650563">
        <w:tc>
          <w:tcPr>
            <w:tcW w:w="4711" w:type="dxa"/>
          </w:tcPr>
          <w:p w14:paraId="30F61617" w14:textId="77777777" w:rsidR="00A40983" w:rsidRPr="002B7339" w:rsidRDefault="00A40983"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National Professional Qualification for Senior Leadership (NPQSL)</w:t>
            </w:r>
          </w:p>
          <w:p w14:paraId="28EC39C3" w14:textId="313A9F17" w:rsidR="00BD2527" w:rsidRPr="002B7339" w:rsidRDefault="00BD2527" w:rsidP="0003639A">
            <w:pPr>
              <w:spacing w:line="276" w:lineRule="auto"/>
              <w:rPr>
                <w:rFonts w:asciiTheme="minorHAnsi" w:hAnsiTheme="minorHAnsi" w:cstheme="minorHAnsi"/>
                <w:sz w:val="24"/>
                <w:szCs w:val="24"/>
              </w:rPr>
            </w:pPr>
          </w:p>
        </w:tc>
        <w:tc>
          <w:tcPr>
            <w:tcW w:w="4645" w:type="dxa"/>
          </w:tcPr>
          <w:p w14:paraId="702DD91B" w14:textId="7141BA52" w:rsidR="00A40983" w:rsidRPr="002B7339" w:rsidRDefault="00BD2527"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30</w:t>
            </w:r>
            <w:r w:rsidR="00A40983" w:rsidRPr="002B7339">
              <w:rPr>
                <w:rFonts w:asciiTheme="minorHAnsi" w:hAnsiTheme="minorHAnsi" w:cstheme="minorHAnsi"/>
                <w:sz w:val="24"/>
                <w:szCs w:val="24"/>
              </w:rPr>
              <w:t xml:space="preserve"> credits at Level 7</w:t>
            </w:r>
          </w:p>
          <w:p w14:paraId="0970A883" w14:textId="25BD7492" w:rsidR="004E6B1E" w:rsidRPr="002B7339" w:rsidRDefault="004E6B1E" w:rsidP="00BD2527">
            <w:pPr>
              <w:pStyle w:val="CommentText"/>
              <w:rPr>
                <w:rFonts w:asciiTheme="minorHAnsi" w:hAnsiTheme="minorHAnsi" w:cstheme="minorHAnsi"/>
                <w:sz w:val="24"/>
                <w:szCs w:val="24"/>
              </w:rPr>
            </w:pPr>
          </w:p>
        </w:tc>
      </w:tr>
      <w:tr w:rsidR="00A40983" w:rsidRPr="002B7339" w14:paraId="1DC1BEFB" w14:textId="3A873125" w:rsidTr="00650563">
        <w:tc>
          <w:tcPr>
            <w:tcW w:w="4711" w:type="dxa"/>
          </w:tcPr>
          <w:p w14:paraId="61DA7312" w14:textId="77777777" w:rsidR="00A40983" w:rsidRPr="002B7339" w:rsidRDefault="00A40983"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National Professional Qualification for Headship (NPQH)</w:t>
            </w:r>
          </w:p>
          <w:p w14:paraId="0D205C41" w14:textId="6BBA36F0" w:rsidR="00BD2527" w:rsidRPr="002B7339" w:rsidRDefault="00BD2527" w:rsidP="0003639A">
            <w:pPr>
              <w:spacing w:line="276" w:lineRule="auto"/>
              <w:rPr>
                <w:rFonts w:asciiTheme="minorHAnsi" w:hAnsiTheme="minorHAnsi" w:cstheme="minorHAnsi"/>
                <w:sz w:val="24"/>
                <w:szCs w:val="24"/>
              </w:rPr>
            </w:pPr>
          </w:p>
        </w:tc>
        <w:tc>
          <w:tcPr>
            <w:tcW w:w="4645" w:type="dxa"/>
          </w:tcPr>
          <w:p w14:paraId="6E9A9C22" w14:textId="77777777" w:rsidR="00A40983" w:rsidRPr="002B7339" w:rsidRDefault="00A40983" w:rsidP="00A40983">
            <w:pPr>
              <w:spacing w:line="276" w:lineRule="auto"/>
              <w:rPr>
                <w:rFonts w:asciiTheme="minorHAnsi" w:hAnsiTheme="minorHAnsi" w:cstheme="minorHAnsi"/>
                <w:sz w:val="24"/>
                <w:szCs w:val="24"/>
              </w:rPr>
            </w:pPr>
            <w:r w:rsidRPr="002B7339">
              <w:rPr>
                <w:rFonts w:asciiTheme="minorHAnsi" w:hAnsiTheme="minorHAnsi" w:cstheme="minorHAnsi"/>
                <w:sz w:val="24"/>
                <w:szCs w:val="24"/>
              </w:rPr>
              <w:t>60 credits at level 7</w:t>
            </w:r>
          </w:p>
          <w:p w14:paraId="2D7FE004" w14:textId="0195CB10" w:rsidR="004E6B1E" w:rsidRPr="002B7339" w:rsidRDefault="004E6B1E" w:rsidP="00A40983">
            <w:pPr>
              <w:spacing w:line="276" w:lineRule="auto"/>
              <w:rPr>
                <w:rFonts w:asciiTheme="minorHAnsi" w:hAnsiTheme="minorHAnsi" w:cstheme="minorHAnsi"/>
                <w:sz w:val="24"/>
                <w:szCs w:val="24"/>
              </w:rPr>
            </w:pPr>
          </w:p>
        </w:tc>
      </w:tr>
      <w:tr w:rsidR="00A40983" w:rsidRPr="002B7339" w14:paraId="2DAD2C0E" w14:textId="7C846365" w:rsidTr="00650563">
        <w:tc>
          <w:tcPr>
            <w:tcW w:w="4711" w:type="dxa"/>
          </w:tcPr>
          <w:p w14:paraId="2A641A57" w14:textId="77777777" w:rsidR="00A40983" w:rsidRPr="002B7339" w:rsidRDefault="00A40983" w:rsidP="0003639A">
            <w:pPr>
              <w:spacing w:line="276" w:lineRule="auto"/>
              <w:rPr>
                <w:rFonts w:asciiTheme="minorHAnsi" w:hAnsiTheme="minorHAnsi" w:cstheme="minorHAnsi"/>
                <w:sz w:val="24"/>
                <w:szCs w:val="24"/>
              </w:rPr>
            </w:pPr>
            <w:r w:rsidRPr="002B7339">
              <w:rPr>
                <w:rFonts w:asciiTheme="minorHAnsi" w:hAnsiTheme="minorHAnsi" w:cstheme="minorHAnsi"/>
                <w:sz w:val="24"/>
                <w:szCs w:val="24"/>
              </w:rPr>
              <w:t>National Professional Qualification for Executive Leadership (NPQEL)</w:t>
            </w:r>
          </w:p>
          <w:p w14:paraId="00A2D34D" w14:textId="147D6A4F" w:rsidR="00BD2527" w:rsidRPr="002B7339" w:rsidRDefault="00BD2527" w:rsidP="0003639A">
            <w:pPr>
              <w:spacing w:line="276" w:lineRule="auto"/>
              <w:rPr>
                <w:rFonts w:asciiTheme="minorHAnsi" w:hAnsiTheme="minorHAnsi" w:cstheme="minorHAnsi"/>
                <w:sz w:val="24"/>
                <w:szCs w:val="24"/>
              </w:rPr>
            </w:pPr>
          </w:p>
        </w:tc>
        <w:tc>
          <w:tcPr>
            <w:tcW w:w="4645" w:type="dxa"/>
          </w:tcPr>
          <w:p w14:paraId="35C75B2D" w14:textId="77777777" w:rsidR="00BD2527" w:rsidRPr="002B7339" w:rsidRDefault="009107CA" w:rsidP="00BD2527">
            <w:pPr>
              <w:spacing w:line="276" w:lineRule="auto"/>
              <w:rPr>
                <w:rFonts w:asciiTheme="minorHAnsi" w:hAnsiTheme="minorHAnsi" w:cstheme="minorHAnsi"/>
                <w:sz w:val="24"/>
                <w:szCs w:val="24"/>
              </w:rPr>
            </w:pPr>
            <w:r w:rsidRPr="002B7339">
              <w:rPr>
                <w:rFonts w:asciiTheme="minorHAnsi" w:hAnsiTheme="minorHAnsi" w:cstheme="minorHAnsi"/>
                <w:sz w:val="24"/>
                <w:szCs w:val="24"/>
              </w:rPr>
              <w:t xml:space="preserve">60 credits </w:t>
            </w:r>
            <w:r w:rsidR="00BD2527" w:rsidRPr="002B7339">
              <w:rPr>
                <w:rFonts w:asciiTheme="minorHAnsi" w:hAnsiTheme="minorHAnsi" w:cstheme="minorHAnsi"/>
                <w:sz w:val="24"/>
                <w:szCs w:val="24"/>
              </w:rPr>
              <w:t>at level 7</w:t>
            </w:r>
          </w:p>
          <w:p w14:paraId="37AC5A14" w14:textId="77777777" w:rsidR="00A40983" w:rsidRPr="002B7339" w:rsidRDefault="00A40983" w:rsidP="0003639A">
            <w:pPr>
              <w:spacing w:line="276" w:lineRule="auto"/>
              <w:rPr>
                <w:rFonts w:asciiTheme="minorHAnsi" w:hAnsiTheme="minorHAnsi" w:cstheme="minorHAnsi"/>
                <w:sz w:val="24"/>
                <w:szCs w:val="24"/>
              </w:rPr>
            </w:pPr>
          </w:p>
          <w:p w14:paraId="0190DE4F" w14:textId="18AE8CBC" w:rsidR="004E6B1E" w:rsidRPr="002B7339" w:rsidRDefault="004E6B1E" w:rsidP="00BD2527">
            <w:pPr>
              <w:spacing w:line="276" w:lineRule="auto"/>
              <w:rPr>
                <w:rFonts w:asciiTheme="minorHAnsi" w:hAnsiTheme="minorHAnsi" w:cstheme="minorHAnsi"/>
                <w:sz w:val="24"/>
                <w:szCs w:val="24"/>
              </w:rPr>
            </w:pPr>
          </w:p>
        </w:tc>
      </w:tr>
    </w:tbl>
    <w:p w14:paraId="220C4865" w14:textId="77777777" w:rsidR="00E03988" w:rsidRPr="002B7339" w:rsidRDefault="00E03988" w:rsidP="0003639A">
      <w:pPr>
        <w:spacing w:line="276" w:lineRule="auto"/>
        <w:rPr>
          <w:rFonts w:asciiTheme="minorHAnsi" w:hAnsiTheme="minorHAnsi" w:cstheme="minorHAnsi"/>
          <w:sz w:val="24"/>
          <w:szCs w:val="24"/>
        </w:rPr>
        <w:sectPr w:rsidR="00E03988" w:rsidRPr="002B7339">
          <w:pgSz w:w="11910" w:h="16840"/>
          <w:pgMar w:top="1580" w:right="1300" w:bottom="1540" w:left="1300" w:header="0" w:footer="1344" w:gutter="0"/>
          <w:cols w:space="720"/>
        </w:sectPr>
      </w:pPr>
    </w:p>
    <w:p w14:paraId="53C56FC3" w14:textId="2EA63D21" w:rsidR="00087204" w:rsidRPr="00332DA6" w:rsidRDefault="003F30CB" w:rsidP="00332DA6">
      <w:pPr>
        <w:pStyle w:val="Heading1"/>
        <w:spacing w:before="57" w:line="276" w:lineRule="auto"/>
        <w:ind w:right="3214"/>
        <w:rPr>
          <w:rFonts w:asciiTheme="minorHAnsi" w:hAnsiTheme="minorHAnsi" w:cstheme="minorHAnsi"/>
          <w:sz w:val="28"/>
          <w:szCs w:val="24"/>
        </w:rPr>
      </w:pPr>
      <w:r w:rsidRPr="00332DA6">
        <w:rPr>
          <w:rFonts w:asciiTheme="minorHAnsi" w:hAnsiTheme="minorHAnsi" w:cstheme="minorHAnsi"/>
          <w:sz w:val="28"/>
          <w:szCs w:val="24"/>
        </w:rPr>
        <w:lastRenderedPageBreak/>
        <w:t>APPENDIX</w:t>
      </w:r>
      <w:r w:rsidR="009A0ACB" w:rsidRPr="00332DA6">
        <w:rPr>
          <w:rFonts w:asciiTheme="minorHAnsi" w:hAnsiTheme="minorHAnsi" w:cstheme="minorHAnsi"/>
          <w:sz w:val="28"/>
          <w:szCs w:val="24"/>
        </w:rPr>
        <w:t xml:space="preserve"> 2</w:t>
      </w:r>
      <w:r w:rsidRPr="00332DA6">
        <w:rPr>
          <w:rFonts w:asciiTheme="minorHAnsi" w:hAnsiTheme="minorHAnsi" w:cstheme="minorHAnsi"/>
          <w:sz w:val="28"/>
          <w:szCs w:val="24"/>
        </w:rPr>
        <w:t xml:space="preserve"> - Additional Guidance </w:t>
      </w:r>
    </w:p>
    <w:p w14:paraId="14A4D845" w14:textId="77777777" w:rsidR="00087204" w:rsidRPr="002B7339" w:rsidRDefault="00087204" w:rsidP="0003639A">
      <w:pPr>
        <w:pStyle w:val="Heading1"/>
        <w:spacing w:before="57" w:line="276" w:lineRule="auto"/>
        <w:ind w:right="5507"/>
        <w:rPr>
          <w:rFonts w:asciiTheme="minorHAnsi" w:hAnsiTheme="minorHAnsi" w:cstheme="minorHAnsi"/>
          <w:sz w:val="24"/>
          <w:szCs w:val="24"/>
        </w:rPr>
      </w:pPr>
    </w:p>
    <w:p w14:paraId="4092FF0C" w14:textId="54970839" w:rsidR="00C628C2" w:rsidRPr="002B7339" w:rsidRDefault="003F30CB" w:rsidP="006421E4">
      <w:pPr>
        <w:pStyle w:val="Heading1"/>
        <w:numPr>
          <w:ilvl w:val="0"/>
          <w:numId w:val="11"/>
        </w:numPr>
        <w:spacing w:before="57" w:line="276" w:lineRule="auto"/>
        <w:ind w:right="5507"/>
        <w:rPr>
          <w:rFonts w:asciiTheme="minorHAnsi" w:hAnsiTheme="minorHAnsi" w:cstheme="minorHAnsi"/>
          <w:sz w:val="24"/>
          <w:szCs w:val="24"/>
        </w:rPr>
      </w:pPr>
      <w:r w:rsidRPr="002B7339">
        <w:rPr>
          <w:rFonts w:asciiTheme="minorHAnsi" w:hAnsiTheme="minorHAnsi" w:cstheme="minorHAnsi"/>
          <w:sz w:val="24"/>
          <w:szCs w:val="24"/>
        </w:rPr>
        <w:t>Visiting Students</w:t>
      </w:r>
    </w:p>
    <w:p w14:paraId="624F3D5C" w14:textId="78F625AA" w:rsidR="00C628C2" w:rsidRPr="002B7339" w:rsidRDefault="003F30CB" w:rsidP="0003639A">
      <w:pPr>
        <w:pStyle w:val="BodyText"/>
        <w:spacing w:before="13" w:line="276" w:lineRule="auto"/>
        <w:ind w:left="140" w:right="132"/>
        <w:rPr>
          <w:rFonts w:asciiTheme="minorHAnsi" w:hAnsiTheme="minorHAnsi" w:cstheme="minorHAnsi"/>
          <w:sz w:val="24"/>
          <w:szCs w:val="24"/>
        </w:rPr>
      </w:pPr>
      <w:r w:rsidRPr="002B7339">
        <w:rPr>
          <w:rFonts w:asciiTheme="minorHAnsi" w:hAnsiTheme="minorHAnsi" w:cstheme="minorHAnsi"/>
          <w:sz w:val="24"/>
          <w:szCs w:val="24"/>
        </w:rPr>
        <w:t xml:space="preserve">Applications from Visiting Students who request transfer to a Liverpool Hope University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of study following completion of or during their visiting placement may be considered through the 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L process. In such cases, previous study at their original home institution (based on an academic transcript) and/or other evidence, as well as study undertaken as a visiting student at Hope, may be taken into account in making the 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L assessment. Note: the assessment regime for visiting students may vary from those of full- time Liverpool Hope students. Any variation approved for a particular student while under the visiting student regime must be taken into account when assessing work undertaken at Hope as part of the 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L application</w:t>
      </w:r>
    </w:p>
    <w:p w14:paraId="14F1CFA3" w14:textId="77777777" w:rsidR="00C628C2" w:rsidRPr="002B7339" w:rsidRDefault="00C628C2" w:rsidP="0003639A">
      <w:pPr>
        <w:pStyle w:val="BodyText"/>
        <w:spacing w:before="4" w:line="276" w:lineRule="auto"/>
        <w:rPr>
          <w:rFonts w:asciiTheme="minorHAnsi" w:hAnsiTheme="minorHAnsi" w:cstheme="minorHAnsi"/>
          <w:sz w:val="24"/>
          <w:szCs w:val="24"/>
        </w:rPr>
      </w:pPr>
    </w:p>
    <w:p w14:paraId="1BB75232" w14:textId="5389D679" w:rsidR="00C628C2" w:rsidRPr="002B7339" w:rsidRDefault="003F30CB" w:rsidP="006421E4">
      <w:pPr>
        <w:pStyle w:val="Heading1"/>
        <w:numPr>
          <w:ilvl w:val="0"/>
          <w:numId w:val="11"/>
        </w:numPr>
        <w:spacing w:line="276" w:lineRule="auto"/>
        <w:rPr>
          <w:rFonts w:asciiTheme="minorHAnsi" w:hAnsiTheme="minorHAnsi" w:cstheme="minorHAnsi"/>
          <w:sz w:val="24"/>
          <w:szCs w:val="24"/>
        </w:rPr>
      </w:pPr>
      <w:r w:rsidRPr="002B7339">
        <w:rPr>
          <w:rFonts w:asciiTheme="minorHAnsi" w:hAnsiTheme="minorHAnsi" w:cstheme="minorHAnsi"/>
          <w:sz w:val="24"/>
          <w:szCs w:val="24"/>
        </w:rPr>
        <w:t xml:space="preserve">Students who have </w:t>
      </w:r>
      <w:r w:rsidR="00D17DE7" w:rsidRPr="002B7339">
        <w:rPr>
          <w:rFonts w:asciiTheme="minorHAnsi" w:hAnsiTheme="minorHAnsi" w:cstheme="minorHAnsi"/>
          <w:sz w:val="24"/>
          <w:szCs w:val="24"/>
        </w:rPr>
        <w:t>credits from Hope for the course they wish to rejoin</w:t>
      </w:r>
    </w:p>
    <w:p w14:paraId="3A1DAA09" w14:textId="615C8599" w:rsidR="00C628C2" w:rsidRPr="002B7339" w:rsidRDefault="00D17DE7" w:rsidP="0003639A">
      <w:pPr>
        <w:pStyle w:val="BodyText"/>
        <w:spacing w:line="276" w:lineRule="auto"/>
        <w:ind w:left="140" w:right="130"/>
        <w:rPr>
          <w:rFonts w:asciiTheme="minorHAnsi" w:hAnsiTheme="minorHAnsi" w:cstheme="minorHAnsi"/>
          <w:sz w:val="24"/>
          <w:szCs w:val="24"/>
        </w:rPr>
      </w:pPr>
      <w:r w:rsidRPr="002B7339">
        <w:rPr>
          <w:rFonts w:asciiTheme="minorHAnsi" w:hAnsiTheme="minorHAnsi" w:cstheme="minorHAnsi"/>
          <w:sz w:val="24"/>
          <w:szCs w:val="24"/>
        </w:rPr>
        <w:t xml:space="preserve">Students who have credits </w:t>
      </w:r>
      <w:r w:rsidR="003F30CB" w:rsidRPr="002B7339">
        <w:rPr>
          <w:rFonts w:asciiTheme="minorHAnsi" w:hAnsiTheme="minorHAnsi" w:cstheme="minorHAnsi"/>
          <w:sz w:val="24"/>
          <w:szCs w:val="24"/>
        </w:rPr>
        <w:t xml:space="preserve">from the University and </w:t>
      </w:r>
      <w:r w:rsidRPr="002B7339">
        <w:rPr>
          <w:rFonts w:asciiTheme="minorHAnsi" w:hAnsiTheme="minorHAnsi" w:cstheme="minorHAnsi"/>
          <w:sz w:val="24"/>
          <w:szCs w:val="24"/>
        </w:rPr>
        <w:t xml:space="preserve">who wish the University to accept these credits as part of their course when they return </w:t>
      </w:r>
      <w:r w:rsidR="003F30CB" w:rsidRPr="002B7339">
        <w:rPr>
          <w:rFonts w:asciiTheme="minorHAnsi" w:hAnsiTheme="minorHAnsi" w:cstheme="minorHAnsi"/>
          <w:sz w:val="24"/>
          <w:szCs w:val="24"/>
        </w:rPr>
        <w:t xml:space="preserve">to study for a higher award (e.g. an </w:t>
      </w:r>
      <w:proofErr w:type="spellStart"/>
      <w:r w:rsidR="003F30CB" w:rsidRPr="002B7339">
        <w:rPr>
          <w:rFonts w:asciiTheme="minorHAnsi" w:hAnsiTheme="minorHAnsi" w:cstheme="minorHAnsi"/>
          <w:sz w:val="24"/>
          <w:szCs w:val="24"/>
        </w:rPr>
        <w:t>Honours</w:t>
      </w:r>
      <w:proofErr w:type="spellEnd"/>
      <w:r w:rsidR="003F30CB" w:rsidRPr="002B7339">
        <w:rPr>
          <w:rFonts w:asciiTheme="minorHAnsi" w:hAnsiTheme="minorHAnsi" w:cstheme="minorHAnsi"/>
          <w:sz w:val="24"/>
          <w:szCs w:val="24"/>
        </w:rPr>
        <w:t xml:space="preserve"> degree) within the same cycle (i.e. undergraduate or postgraduate)</w:t>
      </w:r>
      <w:r w:rsidR="006421E4" w:rsidRPr="002B7339">
        <w:rPr>
          <w:rFonts w:asciiTheme="minorHAnsi" w:hAnsiTheme="minorHAnsi" w:cstheme="minorHAnsi"/>
          <w:sz w:val="24"/>
          <w:szCs w:val="24"/>
        </w:rPr>
        <w:t xml:space="preserve"> should apply for Advanced Standing</w:t>
      </w:r>
      <w:r w:rsidR="003F30CB" w:rsidRPr="002B7339">
        <w:rPr>
          <w:rFonts w:asciiTheme="minorHAnsi" w:hAnsiTheme="minorHAnsi" w:cstheme="minorHAnsi"/>
          <w:sz w:val="24"/>
          <w:szCs w:val="24"/>
        </w:rPr>
        <w:t>. Outcomes may differ for students who exit in good academic standing and those who exit because of ‘failure to progress’.</w:t>
      </w:r>
    </w:p>
    <w:p w14:paraId="5A20C191" w14:textId="0E6072A4" w:rsidR="002813EF" w:rsidRPr="002B7339" w:rsidRDefault="002813EF" w:rsidP="0003639A">
      <w:pPr>
        <w:pStyle w:val="BodyText"/>
        <w:spacing w:line="276" w:lineRule="auto"/>
        <w:ind w:left="140" w:right="130"/>
        <w:rPr>
          <w:rFonts w:asciiTheme="minorHAnsi" w:hAnsiTheme="minorHAnsi" w:cstheme="minorHAnsi"/>
          <w:sz w:val="24"/>
          <w:szCs w:val="24"/>
        </w:rPr>
      </w:pPr>
    </w:p>
    <w:p w14:paraId="251AA990" w14:textId="611D2E38" w:rsidR="002813EF" w:rsidRPr="002B7339" w:rsidRDefault="002813EF" w:rsidP="002813EF">
      <w:pPr>
        <w:pStyle w:val="BodyText"/>
        <w:numPr>
          <w:ilvl w:val="0"/>
          <w:numId w:val="11"/>
        </w:numPr>
        <w:spacing w:line="276" w:lineRule="auto"/>
        <w:ind w:right="130"/>
        <w:rPr>
          <w:rFonts w:asciiTheme="minorHAnsi" w:hAnsiTheme="minorHAnsi" w:cstheme="minorHAnsi"/>
          <w:b/>
          <w:sz w:val="24"/>
          <w:szCs w:val="24"/>
        </w:rPr>
      </w:pPr>
      <w:r w:rsidRPr="002B7339">
        <w:rPr>
          <w:rFonts w:asciiTheme="minorHAnsi" w:hAnsiTheme="minorHAnsi" w:cstheme="minorHAnsi"/>
          <w:b/>
          <w:sz w:val="24"/>
          <w:szCs w:val="24"/>
        </w:rPr>
        <w:t>Students who wish to transfer cred</w:t>
      </w:r>
      <w:r w:rsidR="00D17DE7" w:rsidRPr="002B7339">
        <w:rPr>
          <w:rFonts w:asciiTheme="minorHAnsi" w:hAnsiTheme="minorHAnsi" w:cstheme="minorHAnsi"/>
          <w:b/>
          <w:sz w:val="24"/>
          <w:szCs w:val="24"/>
        </w:rPr>
        <w:t>its as part of their course</w:t>
      </w:r>
    </w:p>
    <w:p w14:paraId="233AA2CC" w14:textId="6F421B27" w:rsidR="002813EF" w:rsidRPr="002B7339" w:rsidRDefault="00D17DE7" w:rsidP="002813EF">
      <w:pPr>
        <w:pStyle w:val="BodyText"/>
        <w:spacing w:line="276" w:lineRule="auto"/>
        <w:ind w:right="130"/>
        <w:rPr>
          <w:rFonts w:asciiTheme="minorHAnsi" w:hAnsiTheme="minorHAnsi" w:cstheme="minorHAnsi"/>
          <w:sz w:val="24"/>
          <w:szCs w:val="24"/>
        </w:rPr>
      </w:pPr>
      <w:r w:rsidRPr="002B7339">
        <w:rPr>
          <w:rFonts w:asciiTheme="minorHAnsi" w:hAnsiTheme="minorHAnsi" w:cstheme="minorHAnsi"/>
          <w:sz w:val="24"/>
          <w:szCs w:val="24"/>
        </w:rPr>
        <w:t>Students who wish to transfer c</w:t>
      </w:r>
      <w:r w:rsidR="002813EF" w:rsidRPr="002B7339">
        <w:rPr>
          <w:rFonts w:asciiTheme="minorHAnsi" w:hAnsiTheme="minorHAnsi" w:cstheme="minorHAnsi"/>
          <w:sz w:val="24"/>
          <w:szCs w:val="24"/>
        </w:rPr>
        <w:t xml:space="preserve">redit from one </w:t>
      </w:r>
      <w:r w:rsidRPr="002B7339">
        <w:rPr>
          <w:rFonts w:asciiTheme="minorHAnsi" w:hAnsiTheme="minorHAnsi" w:cstheme="minorHAnsi"/>
          <w:sz w:val="24"/>
          <w:szCs w:val="24"/>
        </w:rPr>
        <w:t>program at Hope to another program</w:t>
      </w:r>
      <w:r w:rsidR="002813EF" w:rsidRPr="002B7339">
        <w:rPr>
          <w:rFonts w:asciiTheme="minorHAnsi" w:hAnsiTheme="minorHAnsi" w:cstheme="minorHAnsi"/>
          <w:sz w:val="24"/>
          <w:szCs w:val="24"/>
        </w:rPr>
        <w:t xml:space="preserve"> </w:t>
      </w:r>
      <w:r w:rsidRPr="002B7339">
        <w:rPr>
          <w:rFonts w:asciiTheme="minorHAnsi" w:hAnsiTheme="minorHAnsi" w:cstheme="minorHAnsi"/>
          <w:sz w:val="24"/>
          <w:szCs w:val="24"/>
        </w:rPr>
        <w:t xml:space="preserve">and have these credits accepted as part of their new course </w:t>
      </w:r>
      <w:r w:rsidR="00311A8D" w:rsidRPr="002B7339">
        <w:rPr>
          <w:rFonts w:asciiTheme="minorHAnsi" w:hAnsiTheme="minorHAnsi" w:cstheme="minorHAnsi"/>
          <w:sz w:val="24"/>
          <w:szCs w:val="24"/>
        </w:rPr>
        <w:t xml:space="preserve">should complete the appropriate </w:t>
      </w:r>
      <w:r w:rsidRPr="002B7339">
        <w:rPr>
          <w:rFonts w:asciiTheme="minorHAnsi" w:hAnsiTheme="minorHAnsi" w:cstheme="minorHAnsi"/>
          <w:sz w:val="24"/>
          <w:szCs w:val="24"/>
        </w:rPr>
        <w:t xml:space="preserve">Credit Transfer </w:t>
      </w:r>
      <w:r w:rsidR="00311A8D" w:rsidRPr="002B7339">
        <w:rPr>
          <w:rFonts w:asciiTheme="minorHAnsi" w:hAnsiTheme="minorHAnsi" w:cstheme="minorHAnsi"/>
          <w:sz w:val="24"/>
          <w:szCs w:val="24"/>
        </w:rPr>
        <w:t xml:space="preserve">form. Outcomes may differ for students in good academic standing and those who do not. </w:t>
      </w:r>
    </w:p>
    <w:p w14:paraId="1F10E201" w14:textId="77777777" w:rsidR="00C628C2" w:rsidRPr="002B7339" w:rsidRDefault="00C628C2" w:rsidP="0003639A">
      <w:pPr>
        <w:pStyle w:val="BodyText"/>
        <w:spacing w:before="10" w:line="276" w:lineRule="auto"/>
        <w:rPr>
          <w:rFonts w:asciiTheme="minorHAnsi" w:hAnsiTheme="minorHAnsi" w:cstheme="minorHAnsi"/>
          <w:sz w:val="24"/>
          <w:szCs w:val="24"/>
        </w:rPr>
      </w:pPr>
    </w:p>
    <w:p w14:paraId="65BB05D2" w14:textId="77777777" w:rsidR="00C628C2" w:rsidRPr="002B7339" w:rsidRDefault="003F30CB" w:rsidP="006421E4">
      <w:pPr>
        <w:pStyle w:val="Heading1"/>
        <w:numPr>
          <w:ilvl w:val="0"/>
          <w:numId w:val="11"/>
        </w:numPr>
        <w:spacing w:line="276" w:lineRule="auto"/>
        <w:rPr>
          <w:rFonts w:asciiTheme="minorHAnsi" w:hAnsiTheme="minorHAnsi" w:cstheme="minorHAnsi"/>
          <w:sz w:val="24"/>
          <w:szCs w:val="24"/>
        </w:rPr>
      </w:pPr>
      <w:r w:rsidRPr="002B7339">
        <w:rPr>
          <w:rFonts w:asciiTheme="minorHAnsi" w:hAnsiTheme="minorHAnsi" w:cstheme="minorHAnsi"/>
          <w:sz w:val="24"/>
          <w:szCs w:val="24"/>
        </w:rPr>
        <w:t>Double Counting</w:t>
      </w:r>
    </w:p>
    <w:p w14:paraId="3E100171" w14:textId="14A7D4D4" w:rsidR="00C628C2" w:rsidRPr="002B7339" w:rsidRDefault="003F30CB" w:rsidP="0003639A">
      <w:pPr>
        <w:pStyle w:val="BodyText"/>
        <w:spacing w:before="1" w:line="276" w:lineRule="auto"/>
        <w:ind w:left="140" w:right="134"/>
        <w:rPr>
          <w:rFonts w:asciiTheme="minorHAnsi" w:hAnsiTheme="minorHAnsi" w:cstheme="minorHAnsi"/>
          <w:sz w:val="24"/>
          <w:szCs w:val="24"/>
        </w:rPr>
      </w:pPr>
      <w:r w:rsidRPr="002B7339">
        <w:rPr>
          <w:rFonts w:asciiTheme="minorHAnsi" w:hAnsiTheme="minorHAnsi" w:cstheme="minorHAnsi"/>
          <w:sz w:val="24"/>
          <w:szCs w:val="24"/>
        </w:rPr>
        <w:t>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 xml:space="preserve">L can be granted for all learning from other educational institutions, even </w:t>
      </w:r>
      <w:r w:rsidRPr="002B7339">
        <w:rPr>
          <w:rFonts w:asciiTheme="minorHAnsi" w:hAnsiTheme="minorHAnsi" w:cstheme="minorHAnsi"/>
          <w:spacing w:val="-3"/>
          <w:sz w:val="24"/>
          <w:szCs w:val="24"/>
        </w:rPr>
        <w:t xml:space="preserve">if </w:t>
      </w:r>
      <w:r w:rsidRPr="002B7339">
        <w:rPr>
          <w:rFonts w:asciiTheme="minorHAnsi" w:hAnsiTheme="minorHAnsi" w:cstheme="minorHAnsi"/>
          <w:sz w:val="24"/>
          <w:szCs w:val="24"/>
        </w:rPr>
        <w:t>that learning has</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already</w:t>
      </w:r>
      <w:r w:rsidRPr="002B7339">
        <w:rPr>
          <w:rFonts w:asciiTheme="minorHAnsi" w:hAnsiTheme="minorHAnsi" w:cstheme="minorHAnsi"/>
          <w:spacing w:val="-2"/>
          <w:sz w:val="24"/>
          <w:szCs w:val="24"/>
        </w:rPr>
        <w:t xml:space="preserve"> </w:t>
      </w:r>
      <w:r w:rsidRPr="002B7339">
        <w:rPr>
          <w:rFonts w:asciiTheme="minorHAnsi" w:hAnsiTheme="minorHAnsi" w:cstheme="minorHAnsi"/>
          <w:sz w:val="24"/>
          <w:szCs w:val="24"/>
        </w:rPr>
        <w:t>resulted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award</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of</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qualification</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similar</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or</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same</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as,</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qualification which the student is seeking to be awarded by the University. Similarly, the University places no restrictions on other institutions awarding qualifications on the basis of credits or qualifications gained at Liverpool</w:t>
      </w:r>
      <w:r w:rsidRPr="002B7339">
        <w:rPr>
          <w:rFonts w:asciiTheme="minorHAnsi" w:hAnsiTheme="minorHAnsi" w:cstheme="minorHAnsi"/>
          <w:spacing w:val="-22"/>
          <w:sz w:val="24"/>
          <w:szCs w:val="24"/>
        </w:rPr>
        <w:t xml:space="preserve"> </w:t>
      </w:r>
      <w:r w:rsidRPr="002B7339">
        <w:rPr>
          <w:rFonts w:asciiTheme="minorHAnsi" w:hAnsiTheme="minorHAnsi" w:cstheme="minorHAnsi"/>
          <w:sz w:val="24"/>
          <w:szCs w:val="24"/>
        </w:rPr>
        <w:t>Hope.</w:t>
      </w:r>
    </w:p>
    <w:p w14:paraId="07142778" w14:textId="77777777" w:rsidR="00C628C2" w:rsidRPr="002B7339" w:rsidRDefault="00C628C2" w:rsidP="0003639A">
      <w:pPr>
        <w:pStyle w:val="BodyText"/>
        <w:spacing w:before="3" w:line="276" w:lineRule="auto"/>
        <w:rPr>
          <w:rFonts w:asciiTheme="minorHAnsi" w:hAnsiTheme="minorHAnsi" w:cstheme="minorHAnsi"/>
          <w:sz w:val="24"/>
          <w:szCs w:val="24"/>
        </w:rPr>
      </w:pPr>
    </w:p>
    <w:p w14:paraId="09825099" w14:textId="5DFED5DD" w:rsidR="00C628C2" w:rsidRPr="002B7339" w:rsidRDefault="003F30CB" w:rsidP="0003639A">
      <w:pPr>
        <w:pStyle w:val="BodyText"/>
        <w:spacing w:line="276" w:lineRule="auto"/>
        <w:ind w:left="140" w:right="133"/>
        <w:rPr>
          <w:rFonts w:asciiTheme="minorHAnsi" w:hAnsiTheme="minorHAnsi" w:cstheme="minorHAnsi"/>
          <w:sz w:val="24"/>
          <w:szCs w:val="24"/>
        </w:rPr>
      </w:pPr>
      <w:r w:rsidRPr="002B7339">
        <w:rPr>
          <w:rFonts w:asciiTheme="minorHAnsi" w:hAnsiTheme="minorHAnsi" w:cstheme="minorHAnsi"/>
          <w:sz w:val="24"/>
          <w:szCs w:val="24"/>
        </w:rPr>
        <w:t>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L</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from</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Liverpool</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Hope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qualification</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may</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however</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not</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be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used</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count</w:t>
      </w:r>
      <w:r w:rsidRPr="002B7339">
        <w:rPr>
          <w:rFonts w:asciiTheme="minorHAnsi" w:hAnsiTheme="minorHAnsi" w:cstheme="minorHAnsi"/>
          <w:spacing w:val="-5"/>
          <w:sz w:val="24"/>
          <w:szCs w:val="24"/>
        </w:rPr>
        <w:t xml:space="preserve"> </w:t>
      </w:r>
      <w:r w:rsidRPr="002B7339">
        <w:rPr>
          <w:rFonts w:asciiTheme="minorHAnsi" w:hAnsiTheme="minorHAnsi" w:cstheme="minorHAnsi"/>
          <w:sz w:val="24"/>
          <w:szCs w:val="24"/>
        </w:rPr>
        <w:t>towards</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second Liverpool</w:t>
      </w:r>
      <w:r w:rsidRPr="002B7339">
        <w:rPr>
          <w:rFonts w:asciiTheme="minorHAnsi" w:hAnsiTheme="minorHAnsi" w:cstheme="minorHAnsi"/>
          <w:spacing w:val="-6"/>
          <w:sz w:val="24"/>
          <w:szCs w:val="24"/>
        </w:rPr>
        <w:t xml:space="preserve"> </w:t>
      </w:r>
      <w:r w:rsidRPr="002B7339">
        <w:rPr>
          <w:rFonts w:asciiTheme="minorHAnsi" w:hAnsiTheme="minorHAnsi" w:cstheme="minorHAnsi"/>
          <w:sz w:val="24"/>
          <w:szCs w:val="24"/>
        </w:rPr>
        <w:t>Hope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qualification</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which</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is</w:t>
      </w:r>
      <w:r w:rsidRPr="002B7339">
        <w:rPr>
          <w:rFonts w:asciiTheme="minorHAnsi" w:hAnsiTheme="minorHAnsi" w:cstheme="minorHAnsi"/>
          <w:spacing w:val="-10"/>
          <w:sz w:val="24"/>
          <w:szCs w:val="24"/>
        </w:rPr>
        <w:t xml:space="preserve"> </w:t>
      </w:r>
      <w:r w:rsidRPr="002B7339">
        <w:rPr>
          <w:rFonts w:asciiTheme="minorHAnsi" w:hAnsiTheme="minorHAnsi" w:cstheme="minorHAnsi"/>
          <w:sz w:val="24"/>
          <w:szCs w:val="24"/>
        </w:rPr>
        <w:t>both</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at</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3"/>
          <w:sz w:val="24"/>
          <w:szCs w:val="24"/>
        </w:rPr>
        <w:t xml:space="preserve"> same </w:t>
      </w:r>
      <w:r w:rsidRPr="002B7339">
        <w:rPr>
          <w:rFonts w:asciiTheme="minorHAnsi" w:hAnsiTheme="minorHAnsi" w:cstheme="minorHAnsi"/>
          <w:sz w:val="24"/>
          <w:szCs w:val="24"/>
        </w:rPr>
        <w:t>level</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a</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similar</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subject</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to</w:t>
      </w:r>
      <w:r w:rsidRPr="002B7339">
        <w:rPr>
          <w:rFonts w:asciiTheme="minorHAnsi" w:hAnsiTheme="minorHAnsi" w:cstheme="minorHAnsi"/>
          <w:spacing w:val="-3"/>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first</w:t>
      </w:r>
      <w:r w:rsidR="006421E4" w:rsidRPr="002B7339">
        <w:rPr>
          <w:rFonts w:asciiTheme="minorHAnsi" w:hAnsiTheme="minorHAnsi" w:cstheme="minorHAnsi"/>
          <w:sz w:val="24"/>
          <w:szCs w:val="24"/>
        </w:rPr>
        <w:t xml:space="preserve"> </w:t>
      </w:r>
      <w:r w:rsidRPr="002B7339">
        <w:rPr>
          <w:rFonts w:asciiTheme="minorHAnsi" w:hAnsiTheme="minorHAnsi" w:cstheme="minorHAnsi"/>
          <w:sz w:val="24"/>
          <w:szCs w:val="24"/>
        </w:rPr>
        <w:t xml:space="preserve">e.g. a student who has left with a BA </w:t>
      </w:r>
      <w:proofErr w:type="spellStart"/>
      <w:r w:rsidRPr="002B7339">
        <w:rPr>
          <w:rFonts w:asciiTheme="minorHAnsi" w:hAnsiTheme="minorHAnsi" w:cstheme="minorHAnsi"/>
          <w:sz w:val="24"/>
          <w:szCs w:val="24"/>
        </w:rPr>
        <w:t>Honours</w:t>
      </w:r>
      <w:proofErr w:type="spellEnd"/>
      <w:r w:rsidRPr="002B7339">
        <w:rPr>
          <w:rFonts w:asciiTheme="minorHAnsi" w:hAnsiTheme="minorHAnsi" w:cstheme="minorHAnsi"/>
          <w:sz w:val="24"/>
          <w:szCs w:val="24"/>
        </w:rPr>
        <w:t xml:space="preserve"> in Music (as an example) would not be able to count AP</w:t>
      </w:r>
      <w:r w:rsidR="00C75593" w:rsidRPr="002B7339">
        <w:rPr>
          <w:rFonts w:asciiTheme="minorHAnsi" w:hAnsiTheme="minorHAnsi" w:cstheme="minorHAnsi"/>
          <w:sz w:val="24"/>
          <w:szCs w:val="24"/>
        </w:rPr>
        <w:t>C</w:t>
      </w:r>
      <w:r w:rsidRPr="002B7339">
        <w:rPr>
          <w:rFonts w:asciiTheme="minorHAnsi" w:hAnsiTheme="minorHAnsi" w:cstheme="minorHAnsi"/>
          <w:sz w:val="24"/>
          <w:szCs w:val="24"/>
        </w:rPr>
        <w:t xml:space="preserve">L from this course towards a second BA </w:t>
      </w:r>
      <w:proofErr w:type="spellStart"/>
      <w:r w:rsidRPr="002B7339">
        <w:rPr>
          <w:rFonts w:asciiTheme="minorHAnsi" w:hAnsiTheme="minorHAnsi" w:cstheme="minorHAnsi"/>
          <w:sz w:val="24"/>
          <w:szCs w:val="24"/>
        </w:rPr>
        <w:t>Honours</w:t>
      </w:r>
      <w:proofErr w:type="spellEnd"/>
      <w:r w:rsidRPr="002B7339">
        <w:rPr>
          <w:rFonts w:asciiTheme="minorHAnsi" w:hAnsiTheme="minorHAnsi" w:cstheme="minorHAnsi"/>
          <w:sz w:val="24"/>
          <w:szCs w:val="24"/>
        </w:rPr>
        <w:t xml:space="preserve"> in Ancient Music.</w:t>
      </w:r>
    </w:p>
    <w:p w14:paraId="675AAD4F" w14:textId="77777777" w:rsidR="00C628C2" w:rsidRPr="002B7339" w:rsidRDefault="00C628C2" w:rsidP="0003639A">
      <w:pPr>
        <w:pStyle w:val="BodyText"/>
        <w:spacing w:before="1" w:line="276" w:lineRule="auto"/>
        <w:rPr>
          <w:rFonts w:asciiTheme="minorHAnsi" w:hAnsiTheme="minorHAnsi" w:cstheme="minorHAnsi"/>
          <w:sz w:val="24"/>
          <w:szCs w:val="24"/>
        </w:rPr>
      </w:pPr>
    </w:p>
    <w:p w14:paraId="1CB7A497" w14:textId="77777777" w:rsidR="00C628C2" w:rsidRPr="002B7339" w:rsidRDefault="003F30CB" w:rsidP="006421E4">
      <w:pPr>
        <w:pStyle w:val="Heading1"/>
        <w:numPr>
          <w:ilvl w:val="0"/>
          <w:numId w:val="11"/>
        </w:numPr>
        <w:spacing w:line="276" w:lineRule="auto"/>
        <w:rPr>
          <w:rFonts w:asciiTheme="minorHAnsi" w:hAnsiTheme="minorHAnsi" w:cstheme="minorHAnsi"/>
          <w:sz w:val="24"/>
          <w:szCs w:val="24"/>
        </w:rPr>
      </w:pPr>
      <w:r w:rsidRPr="002B7339">
        <w:rPr>
          <w:rFonts w:asciiTheme="minorHAnsi" w:hAnsiTheme="minorHAnsi" w:cstheme="minorHAnsi"/>
          <w:sz w:val="24"/>
          <w:szCs w:val="24"/>
        </w:rPr>
        <w:t>Articulation agreements</w:t>
      </w:r>
    </w:p>
    <w:p w14:paraId="5271944B" w14:textId="3C01ABFC" w:rsidR="006421E4" w:rsidRPr="002B7339" w:rsidRDefault="003F30CB" w:rsidP="00BD2527">
      <w:pPr>
        <w:pStyle w:val="BodyText"/>
        <w:spacing w:line="276" w:lineRule="auto"/>
        <w:ind w:left="140" w:right="140"/>
        <w:rPr>
          <w:rFonts w:asciiTheme="minorHAnsi" w:hAnsiTheme="minorHAnsi" w:cstheme="minorHAnsi"/>
          <w:b/>
          <w:sz w:val="24"/>
          <w:szCs w:val="24"/>
        </w:rPr>
      </w:pPr>
      <w:r w:rsidRPr="002B7339">
        <w:rPr>
          <w:rFonts w:asciiTheme="minorHAnsi" w:hAnsiTheme="minorHAnsi" w:cstheme="minorHAnsi"/>
          <w:sz w:val="24"/>
          <w:szCs w:val="24"/>
        </w:rPr>
        <w:t xml:space="preserve">Articulation describes a formal relationship between two linked </w:t>
      </w:r>
      <w:proofErr w:type="spellStart"/>
      <w:r w:rsidRPr="002B7339">
        <w:rPr>
          <w:rFonts w:asciiTheme="minorHAnsi" w:hAnsiTheme="minorHAnsi" w:cstheme="minorHAnsi"/>
          <w:sz w:val="24"/>
          <w:szCs w:val="24"/>
        </w:rPr>
        <w:t>programmes</w:t>
      </w:r>
      <w:proofErr w:type="spellEnd"/>
      <w:r w:rsidRPr="002B7339">
        <w:rPr>
          <w:rFonts w:asciiTheme="minorHAnsi" w:hAnsiTheme="minorHAnsi" w:cstheme="minorHAnsi"/>
          <w:sz w:val="24"/>
          <w:szCs w:val="24"/>
        </w:rPr>
        <w:t xml:space="preserve">, provided by </w:t>
      </w:r>
      <w:r w:rsidRPr="002B7339">
        <w:rPr>
          <w:rFonts w:asciiTheme="minorHAnsi" w:hAnsiTheme="minorHAnsi" w:cstheme="minorHAnsi"/>
          <w:sz w:val="24"/>
          <w:szCs w:val="24"/>
        </w:rPr>
        <w:lastRenderedPageBreak/>
        <w:t xml:space="preserve">two institutions. The successful completion of a named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(or part of a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z w:val="24"/>
          <w:szCs w:val="24"/>
        </w:rPr>
        <w:t xml:space="preserve">) in one institution is </w:t>
      </w:r>
      <w:proofErr w:type="spellStart"/>
      <w:r w:rsidRPr="002B7339">
        <w:rPr>
          <w:rFonts w:asciiTheme="minorHAnsi" w:hAnsiTheme="minorHAnsi" w:cstheme="minorHAnsi"/>
          <w:sz w:val="24"/>
          <w:szCs w:val="24"/>
        </w:rPr>
        <w:t>recognised</w:t>
      </w:r>
      <w:proofErr w:type="spellEnd"/>
      <w:r w:rsidRPr="002B7339">
        <w:rPr>
          <w:rFonts w:asciiTheme="minorHAnsi" w:hAnsiTheme="minorHAnsi" w:cstheme="minorHAnsi"/>
          <w:sz w:val="24"/>
          <w:szCs w:val="24"/>
        </w:rPr>
        <w:t xml:space="preserve"> as providing the basis for entry with advanced standing to a named</w:t>
      </w:r>
      <w:r w:rsidRPr="002B7339">
        <w:rPr>
          <w:rFonts w:asciiTheme="minorHAnsi" w:hAnsiTheme="minorHAnsi" w:cstheme="minorHAnsi"/>
          <w:spacing w:val="-12"/>
          <w:sz w:val="24"/>
          <w:szCs w:val="24"/>
        </w:rPr>
        <w:t xml:space="preserve"> </w:t>
      </w:r>
      <w:proofErr w:type="spellStart"/>
      <w:r w:rsidRPr="002B7339">
        <w:rPr>
          <w:rFonts w:asciiTheme="minorHAnsi" w:hAnsiTheme="minorHAnsi" w:cstheme="minorHAnsi"/>
          <w:sz w:val="24"/>
          <w:szCs w:val="24"/>
        </w:rPr>
        <w:t>programme</w:t>
      </w:r>
      <w:proofErr w:type="spellEnd"/>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9"/>
          <w:sz w:val="24"/>
          <w:szCs w:val="24"/>
        </w:rPr>
        <w:t xml:space="preserve"> </w:t>
      </w:r>
      <w:r w:rsidRPr="002B7339">
        <w:rPr>
          <w:rFonts w:asciiTheme="minorHAnsi" w:hAnsiTheme="minorHAnsi" w:cstheme="minorHAnsi"/>
          <w:sz w:val="24"/>
          <w:szCs w:val="24"/>
        </w:rPr>
        <w:t>second</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institution</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(i.e.</w:t>
      </w:r>
      <w:r w:rsidRPr="002B7339">
        <w:rPr>
          <w:rFonts w:asciiTheme="minorHAnsi" w:hAnsiTheme="minorHAnsi" w:cstheme="minorHAnsi"/>
          <w:spacing w:val="-13"/>
          <w:sz w:val="24"/>
          <w:szCs w:val="24"/>
        </w:rPr>
        <w:t xml:space="preserve"> </w:t>
      </w:r>
      <w:r w:rsidRPr="002B7339">
        <w:rPr>
          <w:rFonts w:asciiTheme="minorHAnsi" w:hAnsiTheme="minorHAnsi" w:cstheme="minorHAnsi"/>
          <w:sz w:val="24"/>
          <w:szCs w:val="24"/>
        </w:rPr>
        <w:t>one</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awarding</w:t>
      </w:r>
      <w:r w:rsidRPr="002B7339">
        <w:rPr>
          <w:rFonts w:asciiTheme="minorHAnsi" w:hAnsiTheme="minorHAnsi" w:cstheme="minorHAnsi"/>
          <w:spacing w:val="-12"/>
          <w:sz w:val="24"/>
          <w:szCs w:val="24"/>
        </w:rPr>
        <w:t xml:space="preserve"> </w:t>
      </w:r>
      <w:r w:rsidRPr="002B7339">
        <w:rPr>
          <w:rFonts w:asciiTheme="minorHAnsi" w:hAnsiTheme="minorHAnsi" w:cstheme="minorHAnsi"/>
          <w:sz w:val="24"/>
          <w:szCs w:val="24"/>
        </w:rPr>
        <w:t>institution</w:t>
      </w:r>
      <w:r w:rsidRPr="002B7339">
        <w:rPr>
          <w:rFonts w:asciiTheme="minorHAnsi" w:hAnsiTheme="minorHAnsi" w:cstheme="minorHAnsi"/>
          <w:spacing w:val="-12"/>
          <w:sz w:val="24"/>
          <w:szCs w:val="24"/>
        </w:rPr>
        <w:t xml:space="preserve"> </w:t>
      </w:r>
      <w:proofErr w:type="spellStart"/>
      <w:r w:rsidRPr="002B7339">
        <w:rPr>
          <w:rFonts w:asciiTheme="minorHAnsi" w:hAnsiTheme="minorHAnsi" w:cstheme="minorHAnsi"/>
          <w:sz w:val="24"/>
          <w:szCs w:val="24"/>
        </w:rPr>
        <w:t>recognises</w:t>
      </w:r>
      <w:proofErr w:type="spellEnd"/>
      <w:r w:rsidRPr="002B7339">
        <w:rPr>
          <w:rFonts w:asciiTheme="minorHAnsi" w:hAnsiTheme="minorHAnsi" w:cstheme="minorHAnsi"/>
          <w:spacing w:val="-14"/>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8"/>
          <w:sz w:val="24"/>
          <w:szCs w:val="24"/>
        </w:rPr>
        <w:t xml:space="preserve"> </w:t>
      </w:r>
      <w:r w:rsidRPr="002B7339">
        <w:rPr>
          <w:rFonts w:asciiTheme="minorHAnsi" w:hAnsiTheme="minorHAnsi" w:cstheme="minorHAnsi"/>
          <w:sz w:val="24"/>
          <w:szCs w:val="24"/>
        </w:rPr>
        <w:t>credit awarded by another). Articulation agreements are dealt with under the procedures for collaborative</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provision</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and</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are</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recorded</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in</w:t>
      </w:r>
      <w:r w:rsidRPr="002B7339">
        <w:rPr>
          <w:rFonts w:asciiTheme="minorHAnsi" w:hAnsiTheme="minorHAnsi" w:cstheme="minorHAnsi"/>
          <w:spacing w:val="-7"/>
          <w:sz w:val="24"/>
          <w:szCs w:val="24"/>
        </w:rPr>
        <w:t xml:space="preserve"> </w:t>
      </w:r>
      <w:r w:rsidRPr="002B7339">
        <w:rPr>
          <w:rFonts w:asciiTheme="minorHAnsi" w:hAnsiTheme="minorHAnsi" w:cstheme="minorHAnsi"/>
          <w:sz w:val="24"/>
          <w:szCs w:val="24"/>
        </w:rPr>
        <w:t>the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Register</w:t>
      </w:r>
      <w:r w:rsidRPr="002B7339">
        <w:rPr>
          <w:rFonts w:asciiTheme="minorHAnsi" w:hAnsiTheme="minorHAnsi" w:cstheme="minorHAnsi"/>
          <w:spacing w:val="-11"/>
          <w:sz w:val="24"/>
          <w:szCs w:val="24"/>
        </w:rPr>
        <w:t xml:space="preserve"> </w:t>
      </w:r>
      <w:r w:rsidRPr="002B7339">
        <w:rPr>
          <w:rFonts w:asciiTheme="minorHAnsi" w:hAnsiTheme="minorHAnsi" w:cstheme="minorHAnsi"/>
          <w:sz w:val="24"/>
          <w:szCs w:val="24"/>
        </w:rPr>
        <w:t>of Collaborative</w:t>
      </w:r>
      <w:r w:rsidRPr="002B7339">
        <w:rPr>
          <w:rFonts w:asciiTheme="minorHAnsi" w:hAnsiTheme="minorHAnsi" w:cstheme="minorHAnsi"/>
          <w:spacing w:val="-4"/>
          <w:sz w:val="24"/>
          <w:szCs w:val="24"/>
        </w:rPr>
        <w:t xml:space="preserve"> </w:t>
      </w:r>
      <w:r w:rsidRPr="002B7339">
        <w:rPr>
          <w:rFonts w:asciiTheme="minorHAnsi" w:hAnsiTheme="minorHAnsi" w:cstheme="minorHAnsi"/>
          <w:sz w:val="24"/>
          <w:szCs w:val="24"/>
        </w:rPr>
        <w:t>Provision.</w:t>
      </w:r>
      <w:r w:rsidR="006421E4" w:rsidRPr="002B7339">
        <w:rPr>
          <w:rFonts w:asciiTheme="minorHAnsi" w:hAnsiTheme="minorHAnsi" w:cstheme="minorHAnsi"/>
          <w:sz w:val="24"/>
          <w:szCs w:val="24"/>
        </w:rPr>
        <w:t xml:space="preserve"> They sit outside this policy.</w:t>
      </w:r>
    </w:p>
    <w:sectPr w:rsidR="006421E4" w:rsidRPr="002B7339">
      <w:pgSz w:w="11910" w:h="16840"/>
      <w:pgMar w:top="1360" w:right="1300" w:bottom="1540" w:left="1300" w:header="0" w:footer="1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E53F" w14:textId="77777777" w:rsidR="00F7710B" w:rsidRDefault="00F7710B">
      <w:r>
        <w:separator/>
      </w:r>
    </w:p>
  </w:endnote>
  <w:endnote w:type="continuationSeparator" w:id="0">
    <w:p w14:paraId="25B393F9" w14:textId="77777777" w:rsidR="00F7710B" w:rsidRDefault="00F7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D4EB" w14:textId="5F9A535E" w:rsidR="00BE2BA5" w:rsidRPr="00BE2BA5" w:rsidRDefault="00BE2BA5" w:rsidP="00BE2BA5">
    <w:pPr>
      <w:pStyle w:val="Footer"/>
      <w:jc w:val="right"/>
      <w:rPr>
        <w:rFonts w:asciiTheme="minorHAnsi" w:hAnsiTheme="minorHAnsi" w:cstheme="minorHAnsi"/>
      </w:rPr>
    </w:pPr>
    <w:r w:rsidRPr="00BE2BA5">
      <w:rPr>
        <w:rFonts w:asciiTheme="minorHAnsi" w:hAnsiTheme="minorHAnsi" w:cstheme="minorHAnsi"/>
      </w:rPr>
      <w:t>May 2019 version</w:t>
    </w:r>
  </w:p>
  <w:p w14:paraId="7E4093B1" w14:textId="77777777" w:rsidR="00BE2BA5" w:rsidRDefault="00BE2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2C8C" w14:textId="72C54D96" w:rsidR="00C628C2" w:rsidRPr="0064470D" w:rsidRDefault="00C628C2" w:rsidP="0064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305F4" w14:textId="77777777" w:rsidR="00F7710B" w:rsidRDefault="00F7710B">
      <w:r>
        <w:separator/>
      </w:r>
    </w:p>
  </w:footnote>
  <w:footnote w:type="continuationSeparator" w:id="0">
    <w:p w14:paraId="57CBF6BF" w14:textId="77777777" w:rsidR="00F7710B" w:rsidRDefault="00F7710B">
      <w:r>
        <w:continuationSeparator/>
      </w:r>
    </w:p>
  </w:footnote>
  <w:footnote w:id="1">
    <w:p w14:paraId="071C907A" w14:textId="54FB82F9" w:rsidR="00C77D61" w:rsidRPr="00650563" w:rsidRDefault="00C77D61">
      <w:pPr>
        <w:pStyle w:val="FootnoteText"/>
        <w:rPr>
          <w:sz w:val="16"/>
          <w:szCs w:val="16"/>
        </w:rPr>
      </w:pPr>
      <w:r w:rsidRPr="00650563">
        <w:rPr>
          <w:rStyle w:val="FootnoteReference"/>
          <w:sz w:val="16"/>
          <w:szCs w:val="16"/>
        </w:rPr>
        <w:footnoteRef/>
      </w:r>
      <w:r w:rsidRPr="00650563">
        <w:rPr>
          <w:sz w:val="16"/>
          <w:szCs w:val="16"/>
        </w:rPr>
        <w:t xml:space="preserve"> </w:t>
      </w:r>
      <w:hyperlink r:id="rId1" w:history="1">
        <w:r w:rsidRPr="00650563">
          <w:rPr>
            <w:rStyle w:val="Hyperlink"/>
            <w:sz w:val="16"/>
            <w:szCs w:val="16"/>
          </w:rPr>
          <w:t>http://www.qaa.ac.uk/docs/qaa/quality-code/accreditation-prior-learning-guidelines.pdf?sfvrsn=edadf981</w:t>
        </w:r>
      </w:hyperlink>
    </w:p>
    <w:p w14:paraId="088253CE" w14:textId="77777777" w:rsidR="00C77D61" w:rsidRPr="00650563" w:rsidRDefault="00C77D61">
      <w:pPr>
        <w:pStyle w:val="FootnoteText"/>
        <w:rPr>
          <w:sz w:val="16"/>
          <w:szCs w:val="16"/>
          <w:lang w:val="en-GB"/>
        </w:rPr>
      </w:pPr>
    </w:p>
  </w:footnote>
  <w:footnote w:id="2">
    <w:p w14:paraId="1D418C75" w14:textId="17C77F84" w:rsidR="00E03988" w:rsidRPr="00650563" w:rsidRDefault="00E03988">
      <w:pPr>
        <w:pStyle w:val="FootnoteText"/>
        <w:rPr>
          <w:sz w:val="16"/>
          <w:szCs w:val="16"/>
          <w:lang w:val="en-GB"/>
        </w:rPr>
      </w:pPr>
      <w:r w:rsidRPr="00650563">
        <w:rPr>
          <w:rStyle w:val="FootnoteReference"/>
          <w:sz w:val="16"/>
          <w:szCs w:val="16"/>
        </w:rPr>
        <w:footnoteRef/>
      </w:r>
      <w:r w:rsidRPr="00650563">
        <w:rPr>
          <w:sz w:val="16"/>
          <w:szCs w:val="16"/>
        </w:rPr>
        <w:t xml:space="preserve"> </w:t>
      </w:r>
      <w:r w:rsidRPr="00650563">
        <w:rPr>
          <w:sz w:val="16"/>
          <w:szCs w:val="16"/>
          <w:lang w:val="en-GB"/>
        </w:rPr>
        <w:t>Full mapping of the NPQ qualifications has been completed by the School of Teacher Education and approved by the Chair of Academic Committee</w:t>
      </w:r>
    </w:p>
  </w:footnote>
  <w:footnote w:id="3">
    <w:p w14:paraId="6E3DB411" w14:textId="2C559836" w:rsidR="009806FC" w:rsidRPr="00650563" w:rsidRDefault="009806FC">
      <w:pPr>
        <w:pStyle w:val="FootnoteText"/>
        <w:rPr>
          <w:sz w:val="16"/>
          <w:szCs w:val="16"/>
          <w:lang w:val="en-GB"/>
        </w:rPr>
      </w:pPr>
      <w:r w:rsidRPr="00650563">
        <w:rPr>
          <w:rStyle w:val="FootnoteReference"/>
          <w:sz w:val="16"/>
          <w:szCs w:val="16"/>
        </w:rPr>
        <w:footnoteRef/>
      </w:r>
      <w:r w:rsidRPr="00650563">
        <w:rPr>
          <w:sz w:val="16"/>
          <w:szCs w:val="16"/>
        </w:rPr>
        <w:t xml:space="preserve">This does not affect exit routes from </w:t>
      </w:r>
      <w:r w:rsidR="00E95A1E" w:rsidRPr="00650563">
        <w:rPr>
          <w:sz w:val="16"/>
          <w:szCs w:val="16"/>
        </w:rPr>
        <w:t xml:space="preserve">the specific </w:t>
      </w:r>
      <w:r w:rsidRPr="00650563">
        <w:rPr>
          <w:sz w:val="16"/>
          <w:szCs w:val="16"/>
        </w:rPr>
        <w:t xml:space="preserve">Masters </w:t>
      </w:r>
      <w:proofErr w:type="spellStart"/>
      <w:r w:rsidRPr="00650563">
        <w:rPr>
          <w:sz w:val="16"/>
          <w:szCs w:val="16"/>
        </w:rPr>
        <w:t>programmes</w:t>
      </w:r>
      <w:proofErr w:type="spellEnd"/>
      <w:r w:rsidRPr="00650563">
        <w:rPr>
          <w:sz w:val="16"/>
          <w:szCs w:val="16"/>
        </w:rPr>
        <w:t xml:space="preserve"> - please refer to </w:t>
      </w:r>
      <w:hyperlink r:id="rId2" w:history="1">
        <w:r w:rsidRPr="00650563">
          <w:rPr>
            <w:rStyle w:val="Hyperlink"/>
            <w:sz w:val="16"/>
            <w:szCs w:val="16"/>
          </w:rPr>
          <w:t>PGT Academic Regulations</w:t>
        </w:r>
      </w:hyperlink>
      <w:r w:rsidRPr="00650563">
        <w:rPr>
          <w:sz w:val="16"/>
          <w:szCs w:val="16"/>
        </w:rPr>
        <w:t xml:space="preserve"> </w:t>
      </w:r>
    </w:p>
  </w:footnote>
  <w:footnote w:id="4">
    <w:p w14:paraId="5F893F73" w14:textId="37F3E93D" w:rsidR="00C77D61" w:rsidRPr="00650563" w:rsidRDefault="00C77D61">
      <w:pPr>
        <w:pStyle w:val="FootnoteText"/>
        <w:rPr>
          <w:sz w:val="16"/>
          <w:szCs w:val="16"/>
          <w:lang w:val="en-GB"/>
        </w:rPr>
      </w:pPr>
      <w:r w:rsidRPr="00650563">
        <w:rPr>
          <w:rStyle w:val="FootnoteReference"/>
          <w:sz w:val="16"/>
          <w:szCs w:val="16"/>
        </w:rPr>
        <w:footnoteRef/>
      </w:r>
      <w:r w:rsidRPr="00650563">
        <w:rPr>
          <w:sz w:val="16"/>
          <w:szCs w:val="16"/>
        </w:rPr>
        <w:t xml:space="preserve"> Please refer to Academic regulations “Framework of Qualifications”; students studying on the International Professional Certificate in Professional Practice</w:t>
      </w:r>
      <w:r w:rsidR="00093241" w:rsidRPr="00650563">
        <w:rPr>
          <w:sz w:val="16"/>
          <w:szCs w:val="16"/>
        </w:rPr>
        <w:t xml:space="preserve"> (level 6)</w:t>
      </w:r>
      <w:r w:rsidRPr="00650563">
        <w:rPr>
          <w:sz w:val="16"/>
          <w:szCs w:val="16"/>
        </w:rPr>
        <w:t xml:space="preserve"> may be granted exemption from up to 30 credits via APCL</w:t>
      </w:r>
      <w:r w:rsidR="000D58E3" w:rsidRPr="00650563">
        <w:rPr>
          <w:sz w:val="16"/>
          <w:szCs w:val="16"/>
        </w:rPr>
        <w:t xml:space="preserve"> </w:t>
      </w:r>
    </w:p>
  </w:footnote>
  <w:footnote w:id="5">
    <w:p w14:paraId="3AB87122" w14:textId="0AF52EE9" w:rsidR="007C59EF" w:rsidRPr="00650563" w:rsidRDefault="007C59EF">
      <w:pPr>
        <w:pStyle w:val="FootnoteText"/>
        <w:rPr>
          <w:sz w:val="16"/>
          <w:szCs w:val="16"/>
          <w:lang w:val="en-GB"/>
        </w:rPr>
      </w:pPr>
      <w:r w:rsidRPr="00650563">
        <w:rPr>
          <w:rStyle w:val="FootnoteReference"/>
          <w:sz w:val="16"/>
          <w:szCs w:val="16"/>
        </w:rPr>
        <w:footnoteRef/>
      </w:r>
      <w:r w:rsidRPr="00650563">
        <w:rPr>
          <w:sz w:val="16"/>
          <w:szCs w:val="16"/>
        </w:rPr>
        <w:t xml:space="preserve"> </w:t>
      </w:r>
      <w:r w:rsidRPr="00650563">
        <w:rPr>
          <w:sz w:val="16"/>
          <w:szCs w:val="16"/>
          <w:lang w:val="en-GB"/>
        </w:rPr>
        <w:t>In some cases, for example, CPD programmes, the fee may be reduced at the discretion of the Dean.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37D8"/>
    <w:multiLevelType w:val="multilevel"/>
    <w:tmpl w:val="70FAB096"/>
    <w:lvl w:ilvl="0">
      <w:start w:val="3"/>
      <w:numFmt w:val="decimal"/>
      <w:lvlText w:val="%1."/>
      <w:lvlJc w:val="left"/>
      <w:pPr>
        <w:ind w:left="971" w:hanging="726"/>
        <w:jc w:val="right"/>
      </w:pPr>
      <w:rPr>
        <w:rFonts w:asciiTheme="minorHAnsi" w:eastAsia="Arial" w:hAnsiTheme="minorHAnsi" w:cstheme="minorHAnsi" w:hint="default"/>
        <w:b/>
        <w:bCs/>
        <w:spacing w:val="0"/>
        <w:w w:val="100"/>
        <w:sz w:val="40"/>
        <w:szCs w:val="40"/>
      </w:rPr>
    </w:lvl>
    <w:lvl w:ilvl="1">
      <w:start w:val="1"/>
      <w:numFmt w:val="decimal"/>
      <w:lvlText w:val="%1.%2"/>
      <w:lvlJc w:val="left"/>
      <w:pPr>
        <w:ind w:left="966" w:hanging="611"/>
        <w:jc w:val="right"/>
      </w:pPr>
      <w:rPr>
        <w:rFonts w:ascii="Arial" w:eastAsia="Arial" w:hAnsi="Arial" w:cs="Arial" w:hint="default"/>
        <w:b w:val="0"/>
        <w:spacing w:val="0"/>
        <w:w w:val="100"/>
        <w:sz w:val="22"/>
        <w:szCs w:val="22"/>
      </w:rPr>
    </w:lvl>
    <w:lvl w:ilvl="2">
      <w:start w:val="1"/>
      <w:numFmt w:val="bullet"/>
      <w:lvlText w:val="•"/>
      <w:lvlJc w:val="left"/>
      <w:pPr>
        <w:ind w:left="1326" w:hanging="356"/>
      </w:pPr>
      <w:rPr>
        <w:rFonts w:ascii="Times New Roman" w:eastAsia="Times New Roman" w:hAnsi="Times New Roman" w:cs="Times New Roman" w:hint="default"/>
        <w:w w:val="128"/>
        <w:sz w:val="22"/>
        <w:szCs w:val="22"/>
      </w:rPr>
    </w:lvl>
    <w:lvl w:ilvl="3">
      <w:start w:val="1"/>
      <w:numFmt w:val="bullet"/>
      <w:lvlText w:val="•"/>
      <w:lvlJc w:val="left"/>
      <w:pPr>
        <w:ind w:left="1320" w:hanging="356"/>
      </w:pPr>
      <w:rPr>
        <w:rFonts w:hint="default"/>
      </w:rPr>
    </w:lvl>
    <w:lvl w:ilvl="4">
      <w:start w:val="1"/>
      <w:numFmt w:val="bullet"/>
      <w:lvlText w:val="•"/>
      <w:lvlJc w:val="left"/>
      <w:pPr>
        <w:ind w:left="2460" w:hanging="356"/>
      </w:pPr>
      <w:rPr>
        <w:rFonts w:hint="default"/>
      </w:rPr>
    </w:lvl>
    <w:lvl w:ilvl="5">
      <w:start w:val="1"/>
      <w:numFmt w:val="bullet"/>
      <w:lvlText w:val="•"/>
      <w:lvlJc w:val="left"/>
      <w:pPr>
        <w:ind w:left="3601" w:hanging="356"/>
      </w:pPr>
      <w:rPr>
        <w:rFonts w:hint="default"/>
      </w:rPr>
    </w:lvl>
    <w:lvl w:ilvl="6">
      <w:start w:val="1"/>
      <w:numFmt w:val="bullet"/>
      <w:lvlText w:val="•"/>
      <w:lvlJc w:val="left"/>
      <w:pPr>
        <w:ind w:left="4741" w:hanging="356"/>
      </w:pPr>
      <w:rPr>
        <w:rFonts w:hint="default"/>
      </w:rPr>
    </w:lvl>
    <w:lvl w:ilvl="7">
      <w:start w:val="1"/>
      <w:numFmt w:val="bullet"/>
      <w:lvlText w:val="•"/>
      <w:lvlJc w:val="left"/>
      <w:pPr>
        <w:ind w:left="5882" w:hanging="356"/>
      </w:pPr>
      <w:rPr>
        <w:rFonts w:hint="default"/>
      </w:rPr>
    </w:lvl>
    <w:lvl w:ilvl="8">
      <w:start w:val="1"/>
      <w:numFmt w:val="bullet"/>
      <w:lvlText w:val="•"/>
      <w:lvlJc w:val="left"/>
      <w:pPr>
        <w:ind w:left="7022" w:hanging="356"/>
      </w:pPr>
      <w:rPr>
        <w:rFonts w:hint="default"/>
      </w:rPr>
    </w:lvl>
  </w:abstractNum>
  <w:abstractNum w:abstractNumId="1" w15:restartNumberingAfterBreak="0">
    <w:nsid w:val="0F270775"/>
    <w:multiLevelType w:val="hybridMultilevel"/>
    <w:tmpl w:val="6286147E"/>
    <w:lvl w:ilvl="0" w:tplc="6948747E">
      <w:start w:val="1"/>
      <w:numFmt w:val="bullet"/>
      <w:lvlText w:val="•"/>
      <w:lvlJc w:val="left"/>
      <w:pPr>
        <w:ind w:left="1326" w:hanging="380"/>
      </w:pPr>
      <w:rPr>
        <w:rFonts w:ascii="Arial" w:eastAsia="Arial" w:hAnsi="Arial" w:cs="Arial" w:hint="default"/>
        <w:w w:val="130"/>
        <w:sz w:val="22"/>
        <w:szCs w:val="22"/>
      </w:rPr>
    </w:lvl>
    <w:lvl w:ilvl="1" w:tplc="63F4FA7A">
      <w:start w:val="1"/>
      <w:numFmt w:val="bullet"/>
      <w:lvlText w:val="•"/>
      <w:lvlJc w:val="left"/>
      <w:pPr>
        <w:ind w:left="2118" w:hanging="380"/>
      </w:pPr>
      <w:rPr>
        <w:rFonts w:hint="default"/>
      </w:rPr>
    </w:lvl>
    <w:lvl w:ilvl="2" w:tplc="A7EA6F4E">
      <w:start w:val="1"/>
      <w:numFmt w:val="bullet"/>
      <w:lvlText w:val="•"/>
      <w:lvlJc w:val="left"/>
      <w:pPr>
        <w:ind w:left="2916" w:hanging="380"/>
      </w:pPr>
      <w:rPr>
        <w:rFonts w:hint="default"/>
      </w:rPr>
    </w:lvl>
    <w:lvl w:ilvl="3" w:tplc="A2F03A46">
      <w:start w:val="1"/>
      <w:numFmt w:val="bullet"/>
      <w:lvlText w:val="•"/>
      <w:lvlJc w:val="left"/>
      <w:pPr>
        <w:ind w:left="3715" w:hanging="380"/>
      </w:pPr>
      <w:rPr>
        <w:rFonts w:hint="default"/>
      </w:rPr>
    </w:lvl>
    <w:lvl w:ilvl="4" w:tplc="FF120FD2">
      <w:start w:val="1"/>
      <w:numFmt w:val="bullet"/>
      <w:lvlText w:val="•"/>
      <w:lvlJc w:val="left"/>
      <w:pPr>
        <w:ind w:left="4513" w:hanging="380"/>
      </w:pPr>
      <w:rPr>
        <w:rFonts w:hint="default"/>
      </w:rPr>
    </w:lvl>
    <w:lvl w:ilvl="5" w:tplc="4C442BC2">
      <w:start w:val="1"/>
      <w:numFmt w:val="bullet"/>
      <w:lvlText w:val="•"/>
      <w:lvlJc w:val="left"/>
      <w:pPr>
        <w:ind w:left="5312" w:hanging="380"/>
      </w:pPr>
      <w:rPr>
        <w:rFonts w:hint="default"/>
      </w:rPr>
    </w:lvl>
    <w:lvl w:ilvl="6" w:tplc="2EDE548E">
      <w:start w:val="1"/>
      <w:numFmt w:val="bullet"/>
      <w:lvlText w:val="•"/>
      <w:lvlJc w:val="left"/>
      <w:pPr>
        <w:ind w:left="6110" w:hanging="380"/>
      </w:pPr>
      <w:rPr>
        <w:rFonts w:hint="default"/>
      </w:rPr>
    </w:lvl>
    <w:lvl w:ilvl="7" w:tplc="1C8C8E98">
      <w:start w:val="1"/>
      <w:numFmt w:val="bullet"/>
      <w:lvlText w:val="•"/>
      <w:lvlJc w:val="left"/>
      <w:pPr>
        <w:ind w:left="6908" w:hanging="380"/>
      </w:pPr>
      <w:rPr>
        <w:rFonts w:hint="default"/>
      </w:rPr>
    </w:lvl>
    <w:lvl w:ilvl="8" w:tplc="08446A54">
      <w:start w:val="1"/>
      <w:numFmt w:val="bullet"/>
      <w:lvlText w:val="•"/>
      <w:lvlJc w:val="left"/>
      <w:pPr>
        <w:ind w:left="7707" w:hanging="380"/>
      </w:pPr>
      <w:rPr>
        <w:rFonts w:hint="default"/>
      </w:rPr>
    </w:lvl>
  </w:abstractNum>
  <w:abstractNum w:abstractNumId="2" w15:restartNumberingAfterBreak="0">
    <w:nsid w:val="195B74F8"/>
    <w:multiLevelType w:val="multilevel"/>
    <w:tmpl w:val="4582EEBC"/>
    <w:lvl w:ilvl="0">
      <w:start w:val="2"/>
      <w:numFmt w:val="decimal"/>
      <w:lvlText w:val="%1."/>
      <w:lvlJc w:val="left"/>
      <w:pPr>
        <w:ind w:left="787" w:hanging="361"/>
      </w:pPr>
      <w:rPr>
        <w:rFonts w:asciiTheme="minorHAnsi" w:eastAsia="Arial" w:hAnsiTheme="minorHAnsi" w:cstheme="minorHAnsi" w:hint="default"/>
        <w:b/>
        <w:bCs/>
        <w:w w:val="100"/>
        <w:sz w:val="40"/>
        <w:szCs w:val="40"/>
      </w:rPr>
    </w:lvl>
    <w:lvl w:ilvl="1">
      <w:start w:val="1"/>
      <w:numFmt w:val="decimal"/>
      <w:lvlText w:val="%1.%2"/>
      <w:lvlJc w:val="left"/>
      <w:pPr>
        <w:ind w:left="994" w:hanging="524"/>
      </w:pPr>
      <w:rPr>
        <w:rFonts w:ascii="Arial" w:eastAsia="Arial" w:hAnsi="Arial" w:cs="Arial" w:hint="default"/>
        <w:b w:val="0"/>
        <w:spacing w:val="0"/>
        <w:w w:val="100"/>
        <w:sz w:val="22"/>
        <w:szCs w:val="22"/>
      </w:rPr>
    </w:lvl>
    <w:lvl w:ilvl="2">
      <w:start w:val="1"/>
      <w:numFmt w:val="bullet"/>
      <w:lvlText w:val=""/>
      <w:lvlJc w:val="left"/>
      <w:pPr>
        <w:ind w:left="1148" w:hanging="154"/>
      </w:pPr>
      <w:rPr>
        <w:rFonts w:ascii="Symbol" w:eastAsia="Symbol" w:hAnsi="Symbol" w:cs="Symbol" w:hint="default"/>
        <w:w w:val="100"/>
        <w:sz w:val="22"/>
        <w:szCs w:val="22"/>
      </w:rPr>
    </w:lvl>
    <w:lvl w:ilvl="3">
      <w:start w:val="1"/>
      <w:numFmt w:val="bullet"/>
      <w:lvlText w:val="•"/>
      <w:lvlJc w:val="left"/>
      <w:pPr>
        <w:ind w:left="2202" w:hanging="154"/>
      </w:pPr>
      <w:rPr>
        <w:rFonts w:hint="default"/>
      </w:rPr>
    </w:lvl>
    <w:lvl w:ilvl="4">
      <w:start w:val="1"/>
      <w:numFmt w:val="bullet"/>
      <w:lvlText w:val="•"/>
      <w:lvlJc w:val="left"/>
      <w:pPr>
        <w:ind w:left="3258" w:hanging="154"/>
      </w:pPr>
      <w:rPr>
        <w:rFonts w:hint="default"/>
      </w:rPr>
    </w:lvl>
    <w:lvl w:ilvl="5">
      <w:start w:val="1"/>
      <w:numFmt w:val="bullet"/>
      <w:lvlText w:val="•"/>
      <w:lvlJc w:val="left"/>
      <w:pPr>
        <w:ind w:left="4313" w:hanging="154"/>
      </w:pPr>
      <w:rPr>
        <w:rFonts w:hint="default"/>
      </w:rPr>
    </w:lvl>
    <w:lvl w:ilvl="6">
      <w:start w:val="1"/>
      <w:numFmt w:val="bullet"/>
      <w:lvlText w:val="•"/>
      <w:lvlJc w:val="left"/>
      <w:pPr>
        <w:ind w:left="5369" w:hanging="154"/>
      </w:pPr>
      <w:rPr>
        <w:rFonts w:hint="default"/>
      </w:rPr>
    </w:lvl>
    <w:lvl w:ilvl="7">
      <w:start w:val="1"/>
      <w:numFmt w:val="bullet"/>
      <w:lvlText w:val="•"/>
      <w:lvlJc w:val="left"/>
      <w:pPr>
        <w:ind w:left="6424" w:hanging="154"/>
      </w:pPr>
      <w:rPr>
        <w:rFonts w:hint="default"/>
      </w:rPr>
    </w:lvl>
    <w:lvl w:ilvl="8">
      <w:start w:val="1"/>
      <w:numFmt w:val="bullet"/>
      <w:lvlText w:val="•"/>
      <w:lvlJc w:val="left"/>
      <w:pPr>
        <w:ind w:left="7480" w:hanging="154"/>
      </w:pPr>
      <w:rPr>
        <w:rFonts w:hint="default"/>
      </w:rPr>
    </w:lvl>
  </w:abstractNum>
  <w:abstractNum w:abstractNumId="3" w15:restartNumberingAfterBreak="0">
    <w:nsid w:val="2FAD409B"/>
    <w:multiLevelType w:val="multilevel"/>
    <w:tmpl w:val="A6C0ABF8"/>
    <w:lvl w:ilvl="0">
      <w:start w:val="9"/>
      <w:numFmt w:val="decimal"/>
      <w:lvlText w:val="%1"/>
      <w:lvlJc w:val="left"/>
      <w:pPr>
        <w:ind w:left="50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4" w15:restartNumberingAfterBreak="0">
    <w:nsid w:val="3A102BDC"/>
    <w:multiLevelType w:val="multilevel"/>
    <w:tmpl w:val="B3463BBC"/>
    <w:lvl w:ilvl="0">
      <w:start w:val="3"/>
      <w:numFmt w:val="decimal"/>
      <w:lvlText w:val="%1"/>
      <w:lvlJc w:val="left"/>
      <w:pPr>
        <w:ind w:left="480" w:hanging="480"/>
      </w:pPr>
      <w:rPr>
        <w:rFonts w:hint="default"/>
      </w:rPr>
    </w:lvl>
    <w:lvl w:ilvl="1">
      <w:start w:val="7"/>
      <w:numFmt w:val="decimal"/>
      <w:lvlText w:val="%1.%2"/>
      <w:lvlJc w:val="left"/>
      <w:pPr>
        <w:ind w:left="910" w:hanging="48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5" w15:restartNumberingAfterBreak="0">
    <w:nsid w:val="46FB41C0"/>
    <w:multiLevelType w:val="multilevel"/>
    <w:tmpl w:val="4A0035D6"/>
    <w:lvl w:ilvl="0">
      <w:start w:val="1"/>
      <w:numFmt w:val="decimal"/>
      <w:lvlText w:val="%1."/>
      <w:lvlJc w:val="left"/>
      <w:pPr>
        <w:ind w:left="797" w:hanging="371"/>
      </w:pPr>
      <w:rPr>
        <w:rFonts w:asciiTheme="minorHAnsi" w:eastAsia="Arial" w:hAnsiTheme="minorHAnsi" w:cstheme="minorHAnsi" w:hint="default"/>
        <w:b/>
        <w:bCs/>
        <w:spacing w:val="0"/>
        <w:w w:val="100"/>
        <w:sz w:val="40"/>
        <w:szCs w:val="40"/>
      </w:rPr>
    </w:lvl>
    <w:lvl w:ilvl="1">
      <w:start w:val="1"/>
      <w:numFmt w:val="decimal"/>
      <w:lvlText w:val="%1.%2"/>
      <w:lvlJc w:val="left"/>
      <w:pPr>
        <w:ind w:left="825" w:hanging="361"/>
      </w:pPr>
      <w:rPr>
        <w:rFonts w:ascii="Arial" w:eastAsia="Arial" w:hAnsi="Arial" w:cs="Arial" w:hint="default"/>
        <w:spacing w:val="0"/>
        <w:w w:val="100"/>
        <w:sz w:val="22"/>
        <w:szCs w:val="22"/>
      </w:rPr>
    </w:lvl>
    <w:lvl w:ilvl="2">
      <w:start w:val="1"/>
      <w:numFmt w:val="bullet"/>
      <w:lvlText w:val="•"/>
      <w:lvlJc w:val="left"/>
      <w:pPr>
        <w:ind w:left="1867" w:hanging="356"/>
      </w:pPr>
      <w:rPr>
        <w:rFonts w:ascii="Arial" w:eastAsia="Arial" w:hAnsi="Arial" w:cs="Arial" w:hint="default"/>
        <w:w w:val="130"/>
        <w:sz w:val="22"/>
        <w:szCs w:val="22"/>
      </w:rPr>
    </w:lvl>
    <w:lvl w:ilvl="3">
      <w:start w:val="1"/>
      <w:numFmt w:val="bullet"/>
      <w:lvlText w:val="•"/>
      <w:lvlJc w:val="left"/>
      <w:pPr>
        <w:ind w:left="2814" w:hanging="356"/>
      </w:pPr>
      <w:rPr>
        <w:rFonts w:hint="default"/>
      </w:rPr>
    </w:lvl>
    <w:lvl w:ilvl="4">
      <w:start w:val="1"/>
      <w:numFmt w:val="bullet"/>
      <w:lvlText w:val="•"/>
      <w:lvlJc w:val="left"/>
      <w:pPr>
        <w:ind w:left="3767" w:hanging="356"/>
      </w:pPr>
      <w:rPr>
        <w:rFonts w:hint="default"/>
      </w:rPr>
    </w:lvl>
    <w:lvl w:ilvl="5">
      <w:start w:val="1"/>
      <w:numFmt w:val="bullet"/>
      <w:lvlText w:val="•"/>
      <w:lvlJc w:val="left"/>
      <w:pPr>
        <w:ind w:left="4720" w:hanging="356"/>
      </w:pPr>
      <w:rPr>
        <w:rFonts w:hint="default"/>
      </w:rPr>
    </w:lvl>
    <w:lvl w:ilvl="6">
      <w:start w:val="1"/>
      <w:numFmt w:val="bullet"/>
      <w:lvlText w:val="•"/>
      <w:lvlJc w:val="left"/>
      <w:pPr>
        <w:ind w:left="5673" w:hanging="356"/>
      </w:pPr>
      <w:rPr>
        <w:rFonts w:hint="default"/>
      </w:rPr>
    </w:lvl>
    <w:lvl w:ilvl="7">
      <w:start w:val="1"/>
      <w:numFmt w:val="bullet"/>
      <w:lvlText w:val="•"/>
      <w:lvlJc w:val="left"/>
      <w:pPr>
        <w:ind w:left="6626" w:hanging="356"/>
      </w:pPr>
      <w:rPr>
        <w:rFonts w:hint="default"/>
      </w:rPr>
    </w:lvl>
    <w:lvl w:ilvl="8">
      <w:start w:val="1"/>
      <w:numFmt w:val="bullet"/>
      <w:lvlText w:val="•"/>
      <w:lvlJc w:val="left"/>
      <w:pPr>
        <w:ind w:left="7579" w:hanging="356"/>
      </w:pPr>
      <w:rPr>
        <w:rFonts w:hint="default"/>
      </w:rPr>
    </w:lvl>
  </w:abstractNum>
  <w:abstractNum w:abstractNumId="6" w15:restartNumberingAfterBreak="0">
    <w:nsid w:val="49BA23F4"/>
    <w:multiLevelType w:val="multilevel"/>
    <w:tmpl w:val="246826FC"/>
    <w:lvl w:ilvl="0">
      <w:start w:val="2"/>
      <w:numFmt w:val="decimal"/>
      <w:lvlText w:val="%1"/>
      <w:lvlJc w:val="left"/>
      <w:pPr>
        <w:ind w:left="707" w:hanging="567"/>
      </w:pPr>
      <w:rPr>
        <w:rFonts w:hint="default"/>
      </w:rPr>
    </w:lvl>
    <w:lvl w:ilvl="1">
      <w:start w:val="4"/>
      <w:numFmt w:val="decimal"/>
      <w:lvlText w:val="%1.%2"/>
      <w:lvlJc w:val="left"/>
      <w:pPr>
        <w:ind w:left="707" w:hanging="567"/>
      </w:pPr>
      <w:rPr>
        <w:rFonts w:ascii="Arial" w:eastAsia="Arial" w:hAnsi="Arial" w:cs="Arial" w:hint="default"/>
        <w:b/>
        <w:bCs/>
        <w:spacing w:val="0"/>
        <w:w w:val="100"/>
        <w:sz w:val="22"/>
        <w:szCs w:val="22"/>
      </w:rPr>
    </w:lvl>
    <w:lvl w:ilvl="2">
      <w:start w:val="1"/>
      <w:numFmt w:val="decimal"/>
      <w:lvlText w:val="%1.6.%3"/>
      <w:lvlJc w:val="left"/>
      <w:pPr>
        <w:ind w:left="1792" w:hanging="721"/>
      </w:pPr>
      <w:rPr>
        <w:rFonts w:ascii="Arial" w:eastAsia="Arial" w:hAnsi="Arial" w:cs="Arial" w:hint="default"/>
        <w:b w:val="0"/>
        <w:spacing w:val="-3"/>
        <w:w w:val="100"/>
        <w:sz w:val="22"/>
        <w:szCs w:val="22"/>
      </w:rPr>
    </w:lvl>
    <w:lvl w:ilvl="3">
      <w:start w:val="1"/>
      <w:numFmt w:val="bullet"/>
      <w:lvlText w:val="•"/>
      <w:lvlJc w:val="left"/>
      <w:pPr>
        <w:ind w:left="3467" w:hanging="721"/>
      </w:pPr>
      <w:rPr>
        <w:rFonts w:hint="default"/>
      </w:rPr>
    </w:lvl>
    <w:lvl w:ilvl="4">
      <w:start w:val="1"/>
      <w:numFmt w:val="bullet"/>
      <w:lvlText w:val="•"/>
      <w:lvlJc w:val="left"/>
      <w:pPr>
        <w:ind w:left="4301" w:hanging="721"/>
      </w:pPr>
      <w:rPr>
        <w:rFonts w:hint="default"/>
      </w:rPr>
    </w:lvl>
    <w:lvl w:ilvl="5">
      <w:start w:val="1"/>
      <w:numFmt w:val="bullet"/>
      <w:lvlText w:val="•"/>
      <w:lvlJc w:val="left"/>
      <w:pPr>
        <w:ind w:left="5135" w:hanging="721"/>
      </w:pPr>
      <w:rPr>
        <w:rFonts w:hint="default"/>
      </w:rPr>
    </w:lvl>
    <w:lvl w:ilvl="6">
      <w:start w:val="1"/>
      <w:numFmt w:val="bullet"/>
      <w:lvlText w:val="•"/>
      <w:lvlJc w:val="left"/>
      <w:pPr>
        <w:ind w:left="5968" w:hanging="721"/>
      </w:pPr>
      <w:rPr>
        <w:rFonts w:hint="default"/>
      </w:rPr>
    </w:lvl>
    <w:lvl w:ilvl="7">
      <w:start w:val="1"/>
      <w:numFmt w:val="bullet"/>
      <w:lvlText w:val="•"/>
      <w:lvlJc w:val="left"/>
      <w:pPr>
        <w:ind w:left="6802" w:hanging="721"/>
      </w:pPr>
      <w:rPr>
        <w:rFonts w:hint="default"/>
      </w:rPr>
    </w:lvl>
    <w:lvl w:ilvl="8">
      <w:start w:val="1"/>
      <w:numFmt w:val="bullet"/>
      <w:lvlText w:val="•"/>
      <w:lvlJc w:val="left"/>
      <w:pPr>
        <w:ind w:left="7636" w:hanging="721"/>
      </w:pPr>
      <w:rPr>
        <w:rFonts w:hint="default"/>
      </w:rPr>
    </w:lvl>
  </w:abstractNum>
  <w:abstractNum w:abstractNumId="7" w15:restartNumberingAfterBreak="0">
    <w:nsid w:val="578E25F2"/>
    <w:multiLevelType w:val="hybridMultilevel"/>
    <w:tmpl w:val="92D2F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9EE41F9"/>
    <w:multiLevelType w:val="multilevel"/>
    <w:tmpl w:val="18D0538E"/>
    <w:lvl w:ilvl="0">
      <w:start w:val="6"/>
      <w:numFmt w:val="none"/>
      <w:lvlText w:val="8"/>
      <w:lvlJc w:val="left"/>
      <w:pPr>
        <w:ind w:left="981" w:hanging="721"/>
      </w:pPr>
      <w:rPr>
        <w:rFonts w:ascii="Arial" w:eastAsia="Arial" w:hAnsi="Arial" w:cs="Arial" w:hint="default"/>
        <w:b/>
        <w:bCs/>
        <w:spacing w:val="0"/>
        <w:w w:val="100"/>
        <w:sz w:val="22"/>
        <w:szCs w:val="22"/>
      </w:rPr>
    </w:lvl>
    <w:lvl w:ilvl="1">
      <w:start w:val="1"/>
      <w:numFmt w:val="none"/>
      <w:lvlText w:val="8.1"/>
      <w:lvlJc w:val="left"/>
      <w:pPr>
        <w:ind w:left="971" w:hanging="827"/>
      </w:pPr>
      <w:rPr>
        <w:rFonts w:ascii="Arial" w:eastAsia="Arial" w:hAnsi="Arial" w:cs="Arial" w:hint="default"/>
        <w:spacing w:val="0"/>
        <w:w w:val="100"/>
        <w:sz w:val="22"/>
        <w:szCs w:val="22"/>
      </w:rPr>
    </w:lvl>
    <w:lvl w:ilvl="2">
      <w:start w:val="1"/>
      <w:numFmt w:val="bullet"/>
      <w:lvlText w:val="•"/>
      <w:lvlJc w:val="left"/>
      <w:pPr>
        <w:ind w:left="1461" w:hanging="380"/>
      </w:pPr>
      <w:rPr>
        <w:rFonts w:ascii="Arial" w:eastAsia="Arial" w:hAnsi="Arial" w:cs="Arial" w:hint="default"/>
        <w:w w:val="130"/>
        <w:sz w:val="22"/>
        <w:szCs w:val="22"/>
      </w:rPr>
    </w:lvl>
    <w:lvl w:ilvl="3">
      <w:start w:val="1"/>
      <w:numFmt w:val="bullet"/>
      <w:lvlText w:val="•"/>
      <w:lvlJc w:val="left"/>
      <w:pPr>
        <w:ind w:left="2440" w:hanging="380"/>
      </w:pPr>
      <w:rPr>
        <w:rFonts w:hint="default"/>
      </w:rPr>
    </w:lvl>
    <w:lvl w:ilvl="4">
      <w:start w:val="1"/>
      <w:numFmt w:val="bullet"/>
      <w:lvlText w:val="•"/>
      <w:lvlJc w:val="left"/>
      <w:pPr>
        <w:ind w:left="3421" w:hanging="380"/>
      </w:pPr>
      <w:rPr>
        <w:rFonts w:hint="default"/>
      </w:rPr>
    </w:lvl>
    <w:lvl w:ilvl="5">
      <w:start w:val="1"/>
      <w:numFmt w:val="bullet"/>
      <w:lvlText w:val="•"/>
      <w:lvlJc w:val="left"/>
      <w:pPr>
        <w:ind w:left="4401" w:hanging="380"/>
      </w:pPr>
      <w:rPr>
        <w:rFonts w:hint="default"/>
      </w:rPr>
    </w:lvl>
    <w:lvl w:ilvl="6">
      <w:start w:val="1"/>
      <w:numFmt w:val="bullet"/>
      <w:lvlText w:val="•"/>
      <w:lvlJc w:val="left"/>
      <w:pPr>
        <w:ind w:left="5382" w:hanging="380"/>
      </w:pPr>
      <w:rPr>
        <w:rFonts w:hint="default"/>
      </w:rPr>
    </w:lvl>
    <w:lvl w:ilvl="7">
      <w:start w:val="1"/>
      <w:numFmt w:val="bullet"/>
      <w:lvlText w:val="•"/>
      <w:lvlJc w:val="left"/>
      <w:pPr>
        <w:ind w:left="6362" w:hanging="380"/>
      </w:pPr>
      <w:rPr>
        <w:rFonts w:hint="default"/>
      </w:rPr>
    </w:lvl>
    <w:lvl w:ilvl="8">
      <w:start w:val="1"/>
      <w:numFmt w:val="bullet"/>
      <w:lvlText w:val="•"/>
      <w:lvlJc w:val="left"/>
      <w:pPr>
        <w:ind w:left="7343" w:hanging="380"/>
      </w:pPr>
      <w:rPr>
        <w:rFonts w:hint="default"/>
      </w:rPr>
    </w:lvl>
  </w:abstractNum>
  <w:abstractNum w:abstractNumId="9" w15:restartNumberingAfterBreak="0">
    <w:nsid w:val="5F61645F"/>
    <w:multiLevelType w:val="multilevel"/>
    <w:tmpl w:val="3D8A516A"/>
    <w:lvl w:ilvl="0">
      <w:start w:val="5"/>
      <w:numFmt w:val="decimal"/>
      <w:lvlText w:val="%1"/>
      <w:lvlJc w:val="left"/>
      <w:pPr>
        <w:ind w:left="971" w:hanging="721"/>
      </w:pPr>
      <w:rPr>
        <w:rFonts w:hint="default"/>
      </w:rPr>
    </w:lvl>
    <w:lvl w:ilvl="1">
      <w:start w:val="1"/>
      <w:numFmt w:val="decimal"/>
      <w:lvlText w:val="%1.%2"/>
      <w:lvlJc w:val="left"/>
      <w:pPr>
        <w:ind w:left="971" w:hanging="721"/>
        <w:jc w:val="right"/>
      </w:pPr>
      <w:rPr>
        <w:rFonts w:ascii="Arial" w:eastAsia="Arial" w:hAnsi="Arial" w:cs="Arial" w:hint="default"/>
        <w:spacing w:val="0"/>
        <w:w w:val="100"/>
        <w:sz w:val="22"/>
        <w:szCs w:val="22"/>
      </w:rPr>
    </w:lvl>
    <w:lvl w:ilvl="2">
      <w:start w:val="1"/>
      <w:numFmt w:val="bullet"/>
      <w:lvlText w:val="•"/>
      <w:lvlJc w:val="left"/>
      <w:pPr>
        <w:ind w:left="2672" w:hanging="721"/>
      </w:pPr>
      <w:rPr>
        <w:rFonts w:hint="default"/>
      </w:rPr>
    </w:lvl>
    <w:lvl w:ilvl="3">
      <w:start w:val="1"/>
      <w:numFmt w:val="bullet"/>
      <w:lvlText w:val="•"/>
      <w:lvlJc w:val="left"/>
      <w:pPr>
        <w:ind w:left="3519" w:hanging="721"/>
      </w:pPr>
      <w:rPr>
        <w:rFonts w:hint="default"/>
      </w:rPr>
    </w:lvl>
    <w:lvl w:ilvl="4">
      <w:start w:val="1"/>
      <w:numFmt w:val="bullet"/>
      <w:lvlText w:val="•"/>
      <w:lvlJc w:val="left"/>
      <w:pPr>
        <w:ind w:left="4365" w:hanging="721"/>
      </w:pPr>
      <w:rPr>
        <w:rFonts w:hint="default"/>
      </w:rPr>
    </w:lvl>
    <w:lvl w:ilvl="5">
      <w:start w:val="1"/>
      <w:numFmt w:val="bullet"/>
      <w:lvlText w:val="•"/>
      <w:lvlJc w:val="left"/>
      <w:pPr>
        <w:ind w:left="5212" w:hanging="721"/>
      </w:pPr>
      <w:rPr>
        <w:rFonts w:hint="default"/>
      </w:rPr>
    </w:lvl>
    <w:lvl w:ilvl="6">
      <w:start w:val="1"/>
      <w:numFmt w:val="bullet"/>
      <w:lvlText w:val="•"/>
      <w:lvlJc w:val="left"/>
      <w:pPr>
        <w:ind w:left="6058" w:hanging="721"/>
      </w:pPr>
      <w:rPr>
        <w:rFonts w:hint="default"/>
      </w:rPr>
    </w:lvl>
    <w:lvl w:ilvl="7">
      <w:start w:val="1"/>
      <w:numFmt w:val="bullet"/>
      <w:lvlText w:val="•"/>
      <w:lvlJc w:val="left"/>
      <w:pPr>
        <w:ind w:left="6904" w:hanging="721"/>
      </w:pPr>
      <w:rPr>
        <w:rFonts w:hint="default"/>
      </w:rPr>
    </w:lvl>
    <w:lvl w:ilvl="8">
      <w:start w:val="1"/>
      <w:numFmt w:val="bullet"/>
      <w:lvlText w:val="•"/>
      <w:lvlJc w:val="left"/>
      <w:pPr>
        <w:ind w:left="7751" w:hanging="721"/>
      </w:pPr>
      <w:rPr>
        <w:rFonts w:hint="default"/>
      </w:rPr>
    </w:lvl>
  </w:abstractNum>
  <w:abstractNum w:abstractNumId="10" w15:restartNumberingAfterBreak="0">
    <w:nsid w:val="672300FB"/>
    <w:multiLevelType w:val="hybridMultilevel"/>
    <w:tmpl w:val="2948099E"/>
    <w:lvl w:ilvl="0" w:tplc="08090013">
      <w:start w:val="1"/>
      <w:numFmt w:val="upperRoman"/>
      <w:lvlText w:val="%1."/>
      <w:lvlJc w:val="right"/>
      <w:pPr>
        <w:ind w:left="860" w:hanging="360"/>
      </w:p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11" w15:restartNumberingAfterBreak="0">
    <w:nsid w:val="7ADE6EE3"/>
    <w:multiLevelType w:val="multilevel"/>
    <w:tmpl w:val="DD0252E4"/>
    <w:lvl w:ilvl="0">
      <w:start w:val="10"/>
      <w:numFmt w:val="decimal"/>
      <w:lvlText w:val="%1."/>
      <w:lvlJc w:val="left"/>
      <w:pPr>
        <w:ind w:left="861" w:hanging="721"/>
      </w:pPr>
      <w:rPr>
        <w:rFonts w:ascii="Arial" w:eastAsia="Arial" w:hAnsi="Arial" w:cs="Arial" w:hint="default"/>
        <w:b/>
        <w:bCs/>
        <w:spacing w:val="0"/>
        <w:w w:val="100"/>
        <w:sz w:val="22"/>
        <w:szCs w:val="22"/>
      </w:rPr>
    </w:lvl>
    <w:lvl w:ilvl="1">
      <w:start w:val="1"/>
      <w:numFmt w:val="decimal"/>
      <w:lvlText w:val="%1.%2"/>
      <w:lvlJc w:val="left"/>
      <w:pPr>
        <w:ind w:left="861" w:hanging="721"/>
      </w:pPr>
      <w:rPr>
        <w:rFonts w:ascii="Arial" w:eastAsia="Arial" w:hAnsi="Arial" w:cs="Arial" w:hint="default"/>
        <w:spacing w:val="-4"/>
        <w:w w:val="100"/>
        <w:sz w:val="22"/>
        <w:szCs w:val="22"/>
      </w:rPr>
    </w:lvl>
    <w:lvl w:ilvl="2">
      <w:start w:val="1"/>
      <w:numFmt w:val="bullet"/>
      <w:lvlText w:val=""/>
      <w:lvlJc w:val="left"/>
      <w:pPr>
        <w:ind w:left="1581" w:hanging="360"/>
      </w:pPr>
      <w:rPr>
        <w:rFonts w:ascii="Symbol" w:eastAsia="Symbol" w:hAnsi="Symbol" w:cs="Symbol" w:hint="default"/>
        <w:w w:val="100"/>
        <w:sz w:val="22"/>
        <w:szCs w:val="22"/>
      </w:rPr>
    </w:lvl>
    <w:lvl w:ilvl="3">
      <w:start w:val="1"/>
      <w:numFmt w:val="bullet"/>
      <w:lvlText w:val="•"/>
      <w:lvlJc w:val="left"/>
      <w:pPr>
        <w:ind w:left="3296" w:hanging="360"/>
      </w:pPr>
      <w:rPr>
        <w:rFonts w:hint="default"/>
      </w:rPr>
    </w:lvl>
    <w:lvl w:ilvl="4">
      <w:start w:val="1"/>
      <w:numFmt w:val="bullet"/>
      <w:lvlText w:val="•"/>
      <w:lvlJc w:val="left"/>
      <w:pPr>
        <w:ind w:left="4154" w:hanging="360"/>
      </w:pPr>
      <w:rPr>
        <w:rFonts w:hint="default"/>
      </w:rPr>
    </w:lvl>
    <w:lvl w:ilvl="5">
      <w:start w:val="1"/>
      <w:numFmt w:val="bullet"/>
      <w:lvlText w:val="•"/>
      <w:lvlJc w:val="left"/>
      <w:pPr>
        <w:ind w:left="5012" w:hanging="360"/>
      </w:pPr>
      <w:rPr>
        <w:rFonts w:hint="default"/>
      </w:rPr>
    </w:lvl>
    <w:lvl w:ilvl="6">
      <w:start w:val="1"/>
      <w:numFmt w:val="bullet"/>
      <w:lvlText w:val="•"/>
      <w:lvlJc w:val="left"/>
      <w:pPr>
        <w:ind w:left="5871" w:hanging="360"/>
      </w:pPr>
      <w:rPr>
        <w:rFonts w:hint="default"/>
      </w:rPr>
    </w:lvl>
    <w:lvl w:ilvl="7">
      <w:start w:val="1"/>
      <w:numFmt w:val="bullet"/>
      <w:lvlText w:val="•"/>
      <w:lvlJc w:val="left"/>
      <w:pPr>
        <w:ind w:left="6729" w:hanging="360"/>
      </w:pPr>
      <w:rPr>
        <w:rFonts w:hint="default"/>
      </w:rPr>
    </w:lvl>
    <w:lvl w:ilvl="8">
      <w:start w:val="1"/>
      <w:numFmt w:val="bullet"/>
      <w:lvlText w:val="•"/>
      <w:lvlJc w:val="left"/>
      <w:pPr>
        <w:ind w:left="7587" w:hanging="360"/>
      </w:pPr>
      <w:rPr>
        <w:rFonts w:hint="default"/>
      </w:rPr>
    </w:lvl>
  </w:abstractNum>
  <w:num w:numId="1">
    <w:abstractNumId w:val="11"/>
  </w:num>
  <w:num w:numId="2">
    <w:abstractNumId w:val="1"/>
  </w:num>
  <w:num w:numId="3">
    <w:abstractNumId w:val="8"/>
  </w:num>
  <w:num w:numId="4">
    <w:abstractNumId w:val="9"/>
  </w:num>
  <w:num w:numId="5">
    <w:abstractNumId w:val="0"/>
  </w:num>
  <w:num w:numId="6">
    <w:abstractNumId w:val="6"/>
  </w:num>
  <w:num w:numId="7">
    <w:abstractNumId w:val="2"/>
  </w:num>
  <w:num w:numId="8">
    <w:abstractNumId w:val="5"/>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C2"/>
    <w:rsid w:val="0000144F"/>
    <w:rsid w:val="0003639A"/>
    <w:rsid w:val="00087204"/>
    <w:rsid w:val="00093241"/>
    <w:rsid w:val="000C5D53"/>
    <w:rsid w:val="000C7AE3"/>
    <w:rsid w:val="000D58E3"/>
    <w:rsid w:val="000D7F55"/>
    <w:rsid w:val="00115335"/>
    <w:rsid w:val="001155AF"/>
    <w:rsid w:val="001456D5"/>
    <w:rsid w:val="00192E8E"/>
    <w:rsid w:val="001B4FE0"/>
    <w:rsid w:val="001C3371"/>
    <w:rsid w:val="001D4FBC"/>
    <w:rsid w:val="0022186F"/>
    <w:rsid w:val="00261FEE"/>
    <w:rsid w:val="002813EF"/>
    <w:rsid w:val="002B7339"/>
    <w:rsid w:val="00311A8D"/>
    <w:rsid w:val="00326D6F"/>
    <w:rsid w:val="00332DA6"/>
    <w:rsid w:val="00352855"/>
    <w:rsid w:val="003C0639"/>
    <w:rsid w:val="003F30CB"/>
    <w:rsid w:val="003F56A8"/>
    <w:rsid w:val="00412738"/>
    <w:rsid w:val="00413439"/>
    <w:rsid w:val="00437567"/>
    <w:rsid w:val="00444B6D"/>
    <w:rsid w:val="00460022"/>
    <w:rsid w:val="004E6B1E"/>
    <w:rsid w:val="005015F5"/>
    <w:rsid w:val="00524E8F"/>
    <w:rsid w:val="005A6B90"/>
    <w:rsid w:val="005B4EC4"/>
    <w:rsid w:val="006421E4"/>
    <w:rsid w:val="0064470D"/>
    <w:rsid w:val="00650563"/>
    <w:rsid w:val="00652FB7"/>
    <w:rsid w:val="006878B6"/>
    <w:rsid w:val="00744232"/>
    <w:rsid w:val="00761596"/>
    <w:rsid w:val="00782738"/>
    <w:rsid w:val="0078339D"/>
    <w:rsid w:val="007C59EF"/>
    <w:rsid w:val="007E414E"/>
    <w:rsid w:val="00810D63"/>
    <w:rsid w:val="00842BD2"/>
    <w:rsid w:val="008A2E76"/>
    <w:rsid w:val="008A378A"/>
    <w:rsid w:val="008E55FD"/>
    <w:rsid w:val="008F3402"/>
    <w:rsid w:val="009107CA"/>
    <w:rsid w:val="00911940"/>
    <w:rsid w:val="00924E4A"/>
    <w:rsid w:val="009806FC"/>
    <w:rsid w:val="009A0ACB"/>
    <w:rsid w:val="009D6D8D"/>
    <w:rsid w:val="00A31A46"/>
    <w:rsid w:val="00A40983"/>
    <w:rsid w:val="00A468F7"/>
    <w:rsid w:val="00A67F81"/>
    <w:rsid w:val="00A71918"/>
    <w:rsid w:val="00A964FC"/>
    <w:rsid w:val="00AA4910"/>
    <w:rsid w:val="00BA2D9C"/>
    <w:rsid w:val="00BD2527"/>
    <w:rsid w:val="00BD6984"/>
    <w:rsid w:val="00BE2BA5"/>
    <w:rsid w:val="00C128AC"/>
    <w:rsid w:val="00C21752"/>
    <w:rsid w:val="00C3101A"/>
    <w:rsid w:val="00C628C2"/>
    <w:rsid w:val="00C75593"/>
    <w:rsid w:val="00C77D61"/>
    <w:rsid w:val="00D17DE7"/>
    <w:rsid w:val="00D33E52"/>
    <w:rsid w:val="00D556C8"/>
    <w:rsid w:val="00D622A7"/>
    <w:rsid w:val="00DB2465"/>
    <w:rsid w:val="00DB40F2"/>
    <w:rsid w:val="00E03988"/>
    <w:rsid w:val="00E05F9F"/>
    <w:rsid w:val="00E3472E"/>
    <w:rsid w:val="00E56ACD"/>
    <w:rsid w:val="00E75BA0"/>
    <w:rsid w:val="00E95A1E"/>
    <w:rsid w:val="00EB07E7"/>
    <w:rsid w:val="00EE2564"/>
    <w:rsid w:val="00F249AB"/>
    <w:rsid w:val="00F7710B"/>
    <w:rsid w:val="00FC1DA8"/>
    <w:rsid w:val="00FC5FC4"/>
    <w:rsid w:val="00FE4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4D29"/>
  <w15:docId w15:val="{B5D8A80E-993E-4A4B-A6AA-0390592B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6" w:hanging="360"/>
      <w:jc w:val="both"/>
    </w:pPr>
  </w:style>
  <w:style w:type="paragraph" w:customStyle="1" w:styleId="TableParagraph">
    <w:name w:val="Table Paragraph"/>
    <w:basedOn w:val="Normal"/>
    <w:uiPriority w:val="1"/>
    <w:qFormat/>
    <w:pPr>
      <w:ind w:left="143" w:right="210"/>
    </w:pPr>
  </w:style>
  <w:style w:type="paragraph" w:styleId="BalloonText">
    <w:name w:val="Balloon Text"/>
    <w:basedOn w:val="Normal"/>
    <w:link w:val="BalloonTextChar"/>
    <w:uiPriority w:val="99"/>
    <w:semiHidden/>
    <w:unhideWhenUsed/>
    <w:rsid w:val="00A46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F7"/>
    <w:rPr>
      <w:rFonts w:ascii="Segoe UI" w:eastAsia="Arial" w:hAnsi="Segoe UI" w:cs="Segoe UI"/>
      <w:sz w:val="18"/>
      <w:szCs w:val="18"/>
    </w:rPr>
  </w:style>
  <w:style w:type="character" w:styleId="CommentReference">
    <w:name w:val="annotation reference"/>
    <w:basedOn w:val="DefaultParagraphFont"/>
    <w:uiPriority w:val="99"/>
    <w:semiHidden/>
    <w:unhideWhenUsed/>
    <w:rsid w:val="00A468F7"/>
    <w:rPr>
      <w:sz w:val="16"/>
      <w:szCs w:val="16"/>
    </w:rPr>
  </w:style>
  <w:style w:type="paragraph" w:styleId="CommentText">
    <w:name w:val="annotation text"/>
    <w:basedOn w:val="Normal"/>
    <w:link w:val="CommentTextChar"/>
    <w:uiPriority w:val="99"/>
    <w:semiHidden/>
    <w:unhideWhenUsed/>
    <w:rsid w:val="00A468F7"/>
    <w:rPr>
      <w:sz w:val="20"/>
      <w:szCs w:val="20"/>
    </w:rPr>
  </w:style>
  <w:style w:type="character" w:customStyle="1" w:styleId="CommentTextChar">
    <w:name w:val="Comment Text Char"/>
    <w:basedOn w:val="DefaultParagraphFont"/>
    <w:link w:val="CommentText"/>
    <w:uiPriority w:val="99"/>
    <w:semiHidden/>
    <w:rsid w:val="00A468F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468F7"/>
    <w:rPr>
      <w:b/>
      <w:bCs/>
    </w:rPr>
  </w:style>
  <w:style w:type="character" w:customStyle="1" w:styleId="CommentSubjectChar">
    <w:name w:val="Comment Subject Char"/>
    <w:basedOn w:val="CommentTextChar"/>
    <w:link w:val="CommentSubject"/>
    <w:uiPriority w:val="99"/>
    <w:semiHidden/>
    <w:rsid w:val="00A468F7"/>
    <w:rPr>
      <w:rFonts w:ascii="Arial" w:eastAsia="Arial" w:hAnsi="Arial" w:cs="Arial"/>
      <w:b/>
      <w:bCs/>
      <w:sz w:val="20"/>
      <w:szCs w:val="20"/>
    </w:rPr>
  </w:style>
  <w:style w:type="character" w:styleId="Hyperlink">
    <w:name w:val="Hyperlink"/>
    <w:basedOn w:val="DefaultParagraphFont"/>
    <w:uiPriority w:val="99"/>
    <w:unhideWhenUsed/>
    <w:rsid w:val="00A964FC"/>
    <w:rPr>
      <w:color w:val="0000FF" w:themeColor="hyperlink"/>
      <w:u w:val="single"/>
    </w:rPr>
  </w:style>
  <w:style w:type="paragraph" w:styleId="FootnoteText">
    <w:name w:val="footnote text"/>
    <w:basedOn w:val="Normal"/>
    <w:link w:val="FootnoteTextChar"/>
    <w:uiPriority w:val="99"/>
    <w:semiHidden/>
    <w:unhideWhenUsed/>
    <w:rsid w:val="003F56A8"/>
    <w:rPr>
      <w:sz w:val="20"/>
      <w:szCs w:val="20"/>
    </w:rPr>
  </w:style>
  <w:style w:type="character" w:customStyle="1" w:styleId="FootnoteTextChar">
    <w:name w:val="Footnote Text Char"/>
    <w:basedOn w:val="DefaultParagraphFont"/>
    <w:link w:val="FootnoteText"/>
    <w:uiPriority w:val="99"/>
    <w:semiHidden/>
    <w:rsid w:val="003F56A8"/>
    <w:rPr>
      <w:rFonts w:ascii="Arial" w:eastAsia="Arial" w:hAnsi="Arial" w:cs="Arial"/>
      <w:sz w:val="20"/>
      <w:szCs w:val="20"/>
    </w:rPr>
  </w:style>
  <w:style w:type="character" w:styleId="FootnoteReference">
    <w:name w:val="footnote reference"/>
    <w:basedOn w:val="DefaultParagraphFont"/>
    <w:uiPriority w:val="99"/>
    <w:semiHidden/>
    <w:unhideWhenUsed/>
    <w:rsid w:val="003F56A8"/>
    <w:rPr>
      <w:vertAlign w:val="superscript"/>
    </w:rPr>
  </w:style>
  <w:style w:type="paragraph" w:styleId="Header">
    <w:name w:val="header"/>
    <w:basedOn w:val="Normal"/>
    <w:link w:val="HeaderChar"/>
    <w:uiPriority w:val="99"/>
    <w:unhideWhenUsed/>
    <w:rsid w:val="00C77D61"/>
    <w:pPr>
      <w:tabs>
        <w:tab w:val="center" w:pos="4513"/>
        <w:tab w:val="right" w:pos="9026"/>
      </w:tabs>
    </w:pPr>
  </w:style>
  <w:style w:type="character" w:customStyle="1" w:styleId="HeaderChar">
    <w:name w:val="Header Char"/>
    <w:basedOn w:val="DefaultParagraphFont"/>
    <w:link w:val="Header"/>
    <w:uiPriority w:val="99"/>
    <w:rsid w:val="00C77D61"/>
    <w:rPr>
      <w:rFonts w:ascii="Arial" w:eastAsia="Arial" w:hAnsi="Arial" w:cs="Arial"/>
    </w:rPr>
  </w:style>
  <w:style w:type="paragraph" w:styleId="Footer">
    <w:name w:val="footer"/>
    <w:basedOn w:val="Normal"/>
    <w:link w:val="FooterChar"/>
    <w:uiPriority w:val="99"/>
    <w:unhideWhenUsed/>
    <w:rsid w:val="00C77D61"/>
    <w:pPr>
      <w:tabs>
        <w:tab w:val="center" w:pos="4513"/>
        <w:tab w:val="right" w:pos="9026"/>
      </w:tabs>
    </w:pPr>
  </w:style>
  <w:style w:type="character" w:customStyle="1" w:styleId="FooterChar">
    <w:name w:val="Footer Char"/>
    <w:basedOn w:val="DefaultParagraphFont"/>
    <w:link w:val="Footer"/>
    <w:uiPriority w:val="99"/>
    <w:rsid w:val="00C77D61"/>
    <w:rPr>
      <w:rFonts w:ascii="Arial" w:eastAsia="Arial" w:hAnsi="Arial" w:cs="Arial"/>
    </w:rPr>
  </w:style>
  <w:style w:type="character" w:styleId="FollowedHyperlink">
    <w:name w:val="FollowedHyperlink"/>
    <w:basedOn w:val="DefaultParagraphFont"/>
    <w:uiPriority w:val="99"/>
    <w:semiHidden/>
    <w:unhideWhenUsed/>
    <w:rsid w:val="001D4FBC"/>
    <w:rPr>
      <w:color w:val="800080" w:themeColor="followedHyperlink"/>
      <w:u w:val="single"/>
    </w:rPr>
  </w:style>
  <w:style w:type="table" w:styleId="TableGrid">
    <w:name w:val="Table Grid"/>
    <w:basedOn w:val="TableNormal"/>
    <w:uiPriority w:val="39"/>
    <w:rsid w:val="00E0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docs/qaa/quality-code/qualifications-frameworks.pdf?sfvrsn=170af781_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pe.ac.uk/gateway/staff/governance/academicquality/accreditationofpriorlear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ational-professional-qualifications-framework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ope.ac.uk/media/gateway/studentgateway/supportandwellbeing/studentadministrationdocuments/UAR10%20The%20Classification%20of%20Taught%20Postgraduate%20Awards.pdf" TargetMode="External"/><Relationship Id="rId1" Type="http://schemas.openxmlformats.org/officeDocument/2006/relationships/hyperlink" Target="http://www.qaa.ac.uk/docs/qaa/quality-code/accreditation-prior-learning-guidelines.pdf?sfvrsn=edadf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1B75-8FDE-4E91-8A36-620856A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3613</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Birch</dc:creator>
  <cp:lastModifiedBy>Lynn Hilditch </cp:lastModifiedBy>
  <cp:revision>10</cp:revision>
  <dcterms:created xsi:type="dcterms:W3CDTF">2019-05-29T08:43:00Z</dcterms:created>
  <dcterms:modified xsi:type="dcterms:W3CDTF">2021-01-05T11:06:00Z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2016</vt:lpwstr>
  </property>
  <property fmtid="{D5CDD505-2E9C-101B-9397-08002B2CF9AE}" pid="4" name="LastSaved">
    <vt:filetime>2018-07-18T00:00:00Z</vt:filetime>
  </property>
</Properties>
</file>